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1DE02AC" w:rsidP="004344EA" w:rsidRDefault="01DE02AC" w14:paraId="02C3C98F" w14:textId="6A4CAAF8">
      <w:pPr>
        <w:pStyle w:val="Title"/>
      </w:pPr>
      <w:r w:rsidRPr="3B8B1736">
        <w:rPr>
          <w:rFonts w:eastAsia="Arial"/>
        </w:rPr>
        <w:t xml:space="preserve">Module </w:t>
      </w:r>
      <w:r w:rsidR="00AA0A55">
        <w:rPr>
          <w:rFonts w:eastAsia="Arial"/>
        </w:rPr>
        <w:t>6</w:t>
      </w:r>
      <w:r w:rsidR="004344EA">
        <w:rPr>
          <w:rFonts w:eastAsia="Arial"/>
        </w:rPr>
        <w:t>:</w:t>
      </w:r>
      <w:r w:rsidRPr="3B8B1736">
        <w:rPr>
          <w:rFonts w:eastAsia="Arial"/>
        </w:rPr>
        <w:t xml:space="preserve"> </w:t>
      </w:r>
      <w:r w:rsidRPr="3B8B1736" w:rsidR="7E71326B">
        <w:rPr>
          <w:rFonts w:eastAsia="Arial"/>
        </w:rPr>
        <w:t>How can you</w:t>
      </w:r>
      <w:r w:rsidR="00AA0A55">
        <w:rPr>
          <w:rFonts w:eastAsia="Arial"/>
        </w:rPr>
        <w:t xml:space="preserve"> design a coherent curriculum</w:t>
      </w:r>
      <w:r w:rsidRPr="3B8B1736" w:rsidR="3B8B1736">
        <w:rPr>
          <w:rFonts w:eastAsia="Arial"/>
        </w:rPr>
        <w:t>?</w:t>
      </w:r>
    </w:p>
    <w:p w:rsidRPr="000B0ECA" w:rsidR="1B761428" w:rsidP="000B0ECA" w:rsidRDefault="3B8B1736" w14:paraId="4551184F" w14:textId="22AB1D6F">
      <w:pPr>
        <w:spacing w:beforeAutospacing="1" w:afterAutospacing="1" w:line="240" w:lineRule="auto"/>
        <w:rPr>
          <w:rStyle w:val="normaltextrun"/>
          <w:rFonts w:eastAsia="Arial"/>
          <w:color w:val="000000" w:themeColor="text1"/>
          <w:sz w:val="24"/>
          <w:szCs w:val="24"/>
        </w:rPr>
      </w:pPr>
      <w:r w:rsidRPr="1B761428">
        <w:rPr>
          <w:rFonts w:eastAsia="Arial"/>
          <w:color w:val="000000" w:themeColor="text1"/>
          <w:sz w:val="24"/>
          <w:szCs w:val="24"/>
        </w:rPr>
        <w:t xml:space="preserve">This module will support you to reflect on </w:t>
      </w:r>
      <w:r w:rsidR="00463FFF">
        <w:rPr>
          <w:rFonts w:eastAsia="Arial"/>
          <w:color w:val="000000" w:themeColor="text1"/>
          <w:sz w:val="24"/>
          <w:szCs w:val="24"/>
        </w:rPr>
        <w:t>the curriculum you teach</w:t>
      </w:r>
      <w:r w:rsidR="00867839">
        <w:rPr>
          <w:rFonts w:eastAsia="Arial"/>
          <w:color w:val="000000" w:themeColor="text1"/>
          <w:sz w:val="24"/>
          <w:szCs w:val="24"/>
        </w:rPr>
        <w:t xml:space="preserve">, considering how carefully sequenced and coherent </w:t>
      </w:r>
      <w:r w:rsidR="00430A54">
        <w:rPr>
          <w:rFonts w:eastAsia="Arial"/>
          <w:color w:val="000000" w:themeColor="text1"/>
          <w:sz w:val="24"/>
          <w:szCs w:val="24"/>
        </w:rPr>
        <w:t>it currently</w:t>
      </w:r>
      <w:r w:rsidR="00867839">
        <w:rPr>
          <w:rFonts w:eastAsia="Arial"/>
          <w:color w:val="000000" w:themeColor="text1"/>
          <w:sz w:val="24"/>
          <w:szCs w:val="24"/>
        </w:rPr>
        <w:t xml:space="preserve"> is. </w:t>
      </w:r>
      <w:r w:rsidR="00906C10">
        <w:rPr>
          <w:rFonts w:eastAsia="Arial"/>
          <w:color w:val="000000" w:themeColor="text1"/>
          <w:sz w:val="24"/>
          <w:szCs w:val="24"/>
        </w:rPr>
        <w:t xml:space="preserve">You will apply what you learn to a scheme of work of your choice that you will either edit, or design from scratch depending on your preference. </w:t>
      </w:r>
      <w:r w:rsidR="00FD2F4F">
        <w:rPr>
          <w:rFonts w:eastAsia="Arial"/>
          <w:color w:val="000000" w:themeColor="text1"/>
          <w:sz w:val="24"/>
          <w:szCs w:val="24"/>
        </w:rPr>
        <w:t>In doing this, you will develop</w:t>
      </w:r>
      <w:r w:rsidR="00BA436D">
        <w:rPr>
          <w:rFonts w:eastAsia="Arial"/>
          <w:color w:val="000000" w:themeColor="text1"/>
          <w:sz w:val="24"/>
          <w:szCs w:val="24"/>
        </w:rPr>
        <w:t xml:space="preserve"> a solid understanding of the fundamentals of an effective curriculum that you can apply to any future curriculum design, be in for </w:t>
      </w:r>
      <w:r w:rsidR="00AC318D">
        <w:rPr>
          <w:rFonts w:eastAsia="Arial"/>
          <w:color w:val="000000" w:themeColor="text1"/>
          <w:sz w:val="24"/>
          <w:szCs w:val="24"/>
        </w:rPr>
        <w:t>a unit of work, a school year, an entire phase or throughout a pupil</w:t>
      </w:r>
      <w:r w:rsidR="002E1464">
        <w:rPr>
          <w:rFonts w:eastAsia="Arial"/>
          <w:color w:val="000000" w:themeColor="text1"/>
          <w:sz w:val="24"/>
          <w:szCs w:val="24"/>
        </w:rPr>
        <w:t>’</w:t>
      </w:r>
      <w:r w:rsidR="00AC318D">
        <w:rPr>
          <w:rFonts w:eastAsia="Arial"/>
          <w:color w:val="000000" w:themeColor="text1"/>
          <w:sz w:val="24"/>
          <w:szCs w:val="24"/>
        </w:rPr>
        <w:t xml:space="preserve">s school journey. </w:t>
      </w:r>
      <w:r w:rsidR="00117BB7">
        <w:rPr>
          <w:rFonts w:eastAsia="Arial"/>
          <w:color w:val="000000" w:themeColor="text1"/>
          <w:sz w:val="24"/>
          <w:szCs w:val="24"/>
        </w:rPr>
        <w:t xml:space="preserve"> </w:t>
      </w:r>
    </w:p>
    <w:p w:rsidR="62D3BE6A" w:rsidP="08E1E120" w:rsidRDefault="62D3BE6A" w14:paraId="45F78B33" w14:textId="1C7F7BDC">
      <w:pPr>
        <w:rPr>
          <w:sz w:val="24"/>
          <w:szCs w:val="24"/>
        </w:rPr>
      </w:pPr>
      <w:r w:rsidRPr="3B8B1736">
        <w:rPr>
          <w:rStyle w:val="normaltextrun"/>
          <w:rFonts w:eastAsia="Arial"/>
          <w:b/>
          <w:bCs/>
          <w:color w:val="000000" w:themeColor="text1"/>
          <w:sz w:val="24"/>
          <w:szCs w:val="24"/>
        </w:rPr>
        <w:t>Subject matter expert</w:t>
      </w:r>
      <w:r w:rsidRPr="3B8B1736">
        <w:rPr>
          <w:rStyle w:val="normaltextrun"/>
          <w:rFonts w:eastAsia="Arial"/>
          <w:color w:val="000000" w:themeColor="text1"/>
          <w:sz w:val="24"/>
          <w:szCs w:val="24"/>
        </w:rPr>
        <w:t>  </w:t>
      </w:r>
    </w:p>
    <w:p w:rsidR="1B761428" w:rsidP="7E411924" w:rsidRDefault="3B8B1736" w14:paraId="4D516432" w14:textId="7CC6BCC6">
      <w:pPr>
        <w:spacing w:beforeAutospacing="on" w:afterAutospacing="on" w:line="240" w:lineRule="auto"/>
        <w:rPr>
          <w:rFonts w:eastAsia="Arial"/>
          <w:color w:val="000000" w:themeColor="text1"/>
          <w:sz w:val="24"/>
          <w:szCs w:val="24"/>
        </w:rPr>
      </w:pPr>
      <w:r w:rsidRPr="22C96D1C" w:rsidR="3B8B1736">
        <w:rPr>
          <w:rFonts w:eastAsia="Arial"/>
          <w:color w:val="000000" w:themeColor="text1" w:themeTint="FF" w:themeShade="FF"/>
          <w:sz w:val="24"/>
          <w:szCs w:val="24"/>
        </w:rPr>
        <w:t>The content of this module has been designed in conjunction with our subject matter experts</w:t>
      </w:r>
      <w:r w:rsidRPr="22C96D1C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Ed </w:t>
      </w:r>
      <w:r w:rsidRPr="22C96D1C" w:rsidR="00441CC0">
        <w:rPr>
          <w:rFonts w:eastAsia="Arial"/>
          <w:color w:val="000000" w:themeColor="text1" w:themeTint="FF" w:themeShade="FF"/>
          <w:sz w:val="24"/>
          <w:szCs w:val="24"/>
        </w:rPr>
        <w:t>Vainker</w:t>
      </w:r>
      <w:r w:rsidRPr="22C96D1C" w:rsidR="009715FC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22C96D1C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>CE</w:t>
      </w:r>
      <w:r w:rsidRPr="22C96D1C" w:rsidR="6EB7A4E2">
        <w:rPr>
          <w:rFonts w:eastAsia="Arial"/>
          <w:color w:val="000000" w:themeColor="text1" w:themeTint="FF" w:themeShade="FF"/>
          <w:sz w:val="24"/>
          <w:szCs w:val="24"/>
        </w:rPr>
        <w:t>O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 of the Reach </w:t>
      </w:r>
      <w:r w:rsidRPr="22C96D1C" w:rsidR="1B449D32">
        <w:rPr>
          <w:rFonts w:eastAsia="Arial"/>
          <w:color w:val="000000" w:themeColor="text1" w:themeTint="FF" w:themeShade="FF"/>
          <w:sz w:val="24"/>
          <w:szCs w:val="24"/>
        </w:rPr>
        <w:t>F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oundation and the </w:t>
      </w:r>
      <w:r w:rsidRPr="22C96D1C" w:rsidR="07D8D512">
        <w:rPr>
          <w:rFonts w:eastAsia="Arial"/>
          <w:color w:val="000000" w:themeColor="text1" w:themeTint="FF" w:themeShade="FF"/>
          <w:sz w:val="24"/>
          <w:szCs w:val="24"/>
        </w:rPr>
        <w:t>C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o-founder and 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>previous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 Executive </w:t>
      </w:r>
      <w:r w:rsidRPr="22C96D1C" w:rsidR="5A38C4E2">
        <w:rPr>
          <w:rFonts w:eastAsia="Arial"/>
          <w:color w:val="000000" w:themeColor="text1" w:themeTint="FF" w:themeShade="FF"/>
          <w:sz w:val="24"/>
          <w:szCs w:val="24"/>
        </w:rPr>
        <w:t>P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rinciple of Reach 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>Academy</w:t>
      </w:r>
      <w:r w:rsidRPr="22C96D1C" w:rsidR="770F2678">
        <w:rPr>
          <w:rFonts w:eastAsia="Arial"/>
          <w:color w:val="000000" w:themeColor="text1" w:themeTint="FF" w:themeShade="FF"/>
          <w:sz w:val="24"/>
          <w:szCs w:val="24"/>
        </w:rPr>
        <w:t xml:space="preserve"> Feltham</w:t>
      </w:r>
      <w:r w:rsidRPr="22C96D1C" w:rsidR="009715FC">
        <w:rPr>
          <w:rFonts w:eastAsia="Arial"/>
          <w:color w:val="000000" w:themeColor="text1" w:themeTint="FF" w:themeShade="FF"/>
          <w:sz w:val="24"/>
          <w:szCs w:val="24"/>
        </w:rPr>
        <w:t>;</w:t>
      </w:r>
      <w:r w:rsidRPr="22C96D1C" w:rsidR="00441CC0">
        <w:rPr>
          <w:rFonts w:eastAsia="Arial"/>
          <w:color w:val="000000" w:themeColor="text1" w:themeTint="FF" w:themeShade="FF"/>
          <w:sz w:val="24"/>
          <w:szCs w:val="24"/>
        </w:rPr>
        <w:t xml:space="preserve"> Maria Craster</w:t>
      </w:r>
      <w:r w:rsidRPr="22C96D1C" w:rsidR="009715FC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22C96D1C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 an e</w:t>
      </w:r>
      <w:r w:rsidRPr="22C96D1C" w:rsidR="000E42AD">
        <w:rPr>
          <w:rFonts w:eastAsia="Arial"/>
          <w:color w:val="000000" w:themeColor="text1" w:themeTint="FF" w:themeShade="FF"/>
          <w:sz w:val="24"/>
          <w:szCs w:val="24"/>
        </w:rPr>
        <w:t>xperienced e</w:t>
      </w:r>
      <w:r w:rsidRPr="22C96D1C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arly </w:t>
      </w:r>
      <w:r w:rsidRPr="22C96D1C" w:rsidR="005B3E24">
        <w:rPr>
          <w:rFonts w:eastAsia="Arial"/>
          <w:color w:val="000000" w:themeColor="text1" w:themeTint="FF" w:themeShade="FF"/>
          <w:sz w:val="24"/>
          <w:szCs w:val="24"/>
        </w:rPr>
        <w:t>y</w:t>
      </w:r>
      <w:r w:rsidRPr="22C96D1C" w:rsidR="005C2340">
        <w:rPr>
          <w:rFonts w:eastAsia="Arial"/>
          <w:color w:val="000000" w:themeColor="text1" w:themeTint="FF" w:themeShade="FF"/>
          <w:sz w:val="24"/>
          <w:szCs w:val="24"/>
        </w:rPr>
        <w:t xml:space="preserve">ears teacher and Emily </w:t>
      </w:r>
      <w:r w:rsidRPr="22C96D1C" w:rsidR="000719A8">
        <w:rPr>
          <w:rFonts w:eastAsia="Arial"/>
          <w:color w:val="000000" w:themeColor="text1" w:themeTint="FF" w:themeShade="FF"/>
          <w:sz w:val="24"/>
          <w:szCs w:val="24"/>
        </w:rPr>
        <w:t>Maule</w:t>
      </w:r>
      <w:r w:rsidRPr="22C96D1C" w:rsidR="000E42AD">
        <w:rPr>
          <w:rFonts w:eastAsia="Arial"/>
          <w:color w:val="000000" w:themeColor="text1" w:themeTint="FF" w:themeShade="FF"/>
          <w:sz w:val="24"/>
          <w:szCs w:val="24"/>
        </w:rPr>
        <w:t xml:space="preserve"> -</w:t>
      </w:r>
      <w:r w:rsidRPr="22C96D1C" w:rsidR="000719A8">
        <w:rPr>
          <w:rFonts w:eastAsia="Arial"/>
          <w:color w:val="000000" w:themeColor="text1" w:themeTint="FF" w:themeShade="FF"/>
          <w:sz w:val="24"/>
          <w:szCs w:val="24"/>
        </w:rPr>
        <w:t xml:space="preserve"> a humanities lead</w:t>
      </w:r>
      <w:r w:rsidRPr="22C96D1C" w:rsidR="3B8B1736">
        <w:rPr>
          <w:rFonts w:eastAsia="Arial"/>
          <w:color w:val="000000" w:themeColor="text1" w:themeTint="FF" w:themeShade="FF"/>
          <w:sz w:val="24"/>
          <w:szCs w:val="24"/>
        </w:rPr>
        <w:t xml:space="preserve">. </w:t>
      </w:r>
      <w:r w:rsidRPr="22C96D1C" w:rsidR="000E42AD">
        <w:rPr>
          <w:rFonts w:eastAsia="Arial"/>
          <w:color w:val="000000" w:themeColor="text1" w:themeTint="FF" w:themeShade="FF"/>
          <w:sz w:val="24"/>
          <w:szCs w:val="24"/>
        </w:rPr>
        <w:t xml:space="preserve">They share their </w:t>
      </w:r>
      <w:r w:rsidRPr="22C96D1C" w:rsidR="00AD745F">
        <w:rPr>
          <w:rFonts w:eastAsia="Arial"/>
          <w:color w:val="000000" w:themeColor="text1" w:themeTint="FF" w:themeShade="FF"/>
          <w:sz w:val="24"/>
          <w:szCs w:val="24"/>
        </w:rPr>
        <w:t>expertise</w:t>
      </w:r>
      <w:r w:rsidRPr="22C96D1C" w:rsidR="00E35709">
        <w:rPr>
          <w:rFonts w:eastAsia="Arial"/>
          <w:color w:val="000000" w:themeColor="text1" w:themeTint="FF" w:themeShade="FF"/>
          <w:sz w:val="24"/>
          <w:szCs w:val="24"/>
        </w:rPr>
        <w:t xml:space="preserve"> and experience to outline the key principles of an effective curriculum and to exemplify what this might look like in practice. </w:t>
      </w:r>
      <w:r w:rsidRPr="22C96D1C" w:rsidR="3B8B1736">
        <w:rPr>
          <w:rFonts w:eastAsia="Arial"/>
          <w:color w:val="000000" w:themeColor="text1" w:themeTint="FF" w:themeShade="FF"/>
          <w:sz w:val="24"/>
          <w:szCs w:val="24"/>
        </w:rPr>
        <w:t> </w:t>
      </w:r>
    </w:p>
    <w:p w:rsidR="23430ECB" w:rsidP="08E1E120" w:rsidRDefault="23430ECB" w14:paraId="2FDF21C9" w14:textId="7738FC5F">
      <w:pPr>
        <w:rPr>
          <w:sz w:val="22"/>
          <w:szCs w:val="22"/>
        </w:rPr>
      </w:pPr>
      <w:r w:rsidRPr="08E1E120">
        <w:rPr>
          <w:rStyle w:val="normaltextrun"/>
          <w:rFonts w:eastAsia="Arial"/>
          <w:b/>
          <w:bCs/>
          <w:color w:val="3764F0" w:themeColor="accent5"/>
          <w:sz w:val="28"/>
          <w:szCs w:val="28"/>
        </w:rPr>
        <w:t>Seminars</w:t>
      </w:r>
    </w:p>
    <w:p w:rsidRPr="007B3B2A" w:rsidR="54820C8A" w:rsidP="3B8B1736" w:rsidRDefault="54820C8A" w14:paraId="5AD66F17" w14:textId="1E8765BA">
      <w:pPr>
        <w:spacing w:beforeAutospacing="1" w:afterAutospacing="1" w:line="240" w:lineRule="auto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3B8B1736">
        <w:rPr>
          <w:rFonts w:eastAsia="Arial"/>
          <w:b/>
          <w:bCs/>
          <w:color w:val="000000" w:themeColor="text1"/>
          <w:sz w:val="24"/>
          <w:szCs w:val="24"/>
        </w:rPr>
        <w:t>Seminar 1:</w:t>
      </w:r>
      <w:r w:rsidRPr="3B8B1736">
        <w:rPr>
          <w:rFonts w:eastAsia="Arial"/>
          <w:b/>
          <w:bCs/>
          <w:color w:val="000000" w:themeColor="text1"/>
          <w:sz w:val="28"/>
          <w:szCs w:val="28"/>
        </w:rPr>
        <w:t xml:space="preserve"> </w:t>
      </w:r>
      <w:r w:rsidR="00CF14B0">
        <w:rPr>
          <w:rFonts w:eastAsia="Arial"/>
          <w:b/>
          <w:bCs/>
          <w:color w:val="000000" w:themeColor="text1"/>
          <w:sz w:val="24"/>
          <w:szCs w:val="24"/>
        </w:rPr>
        <w:t>Sequencing concepts, knowledge, skills and principles</w:t>
      </w:r>
      <w:r w:rsidRPr="3B8B1736" w:rsidR="3B8B1736">
        <w:rPr>
          <w:rFonts w:eastAsia="Arial"/>
          <w:color w:val="000000" w:themeColor="text1"/>
          <w:sz w:val="24"/>
          <w:szCs w:val="24"/>
        </w:rPr>
        <w:t> </w:t>
      </w:r>
    </w:p>
    <w:p w:rsidR="006A771B" w:rsidP="4D33052E" w:rsidRDefault="006A771B" w14:paraId="32944F8A" w14:textId="1E8CB1BC">
      <w:pPr>
        <w:spacing w:beforeAutospacing="on" w:afterAutospacing="on" w:line="240" w:lineRule="auto"/>
        <w:rPr>
          <w:rFonts w:eastAsia="Arial"/>
          <w:color w:val="000000" w:themeColor="text1"/>
          <w:sz w:val="24"/>
          <w:szCs w:val="24"/>
        </w:rPr>
      </w:pPr>
      <w:r w:rsidRPr="4D33052E" w:rsidR="11CF4DC8">
        <w:rPr>
          <w:rFonts w:eastAsia="Arial"/>
          <w:color w:val="000000" w:themeColor="text1" w:themeTint="FF" w:themeShade="FF"/>
          <w:sz w:val="24"/>
          <w:szCs w:val="24"/>
        </w:rPr>
        <w:t>I</w:t>
      </w:r>
      <w:r w:rsidRPr="4D33052E" w:rsidR="006A771B">
        <w:rPr>
          <w:rFonts w:eastAsia="Arial"/>
          <w:color w:val="000000" w:themeColor="text1" w:themeTint="FF" w:themeShade="FF"/>
          <w:sz w:val="24"/>
          <w:szCs w:val="24"/>
        </w:rPr>
        <w:t>t</w:t>
      </w:r>
      <w:r w:rsidRPr="4D33052E" w:rsidR="3D30686E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4D33052E" w:rsidR="006A771B">
        <w:rPr>
          <w:rFonts w:eastAsia="Arial"/>
          <w:color w:val="000000" w:themeColor="text1" w:themeTint="FF" w:themeShade="FF"/>
          <w:sz w:val="24"/>
          <w:szCs w:val="24"/>
        </w:rPr>
        <w:t>s</w:t>
      </w:r>
      <w:r w:rsidRPr="4D33052E" w:rsidR="006A771B">
        <w:rPr>
          <w:rFonts w:eastAsia="Arial"/>
          <w:color w:val="000000" w:themeColor="text1" w:themeTint="FF" w:themeShade="FF"/>
          <w:sz w:val="24"/>
          <w:szCs w:val="24"/>
        </w:rPr>
        <w:t xml:space="preserve"> important to</w:t>
      </w:r>
      <w:r w:rsidRPr="4D33052E" w:rsidR="00B144BB">
        <w:rPr>
          <w:rFonts w:eastAsia="Arial"/>
          <w:color w:val="000000" w:themeColor="text1" w:themeTint="FF" w:themeShade="FF"/>
          <w:sz w:val="24"/>
          <w:szCs w:val="24"/>
        </w:rPr>
        <w:t xml:space="preserve"> invest time in developing knowledge rich, coherent curricula with the aim of countering common curriculum pitfalls</w:t>
      </w:r>
      <w:r w:rsidRPr="4D33052E" w:rsidR="006A771B">
        <w:rPr>
          <w:rFonts w:eastAsia="Arial"/>
          <w:color w:val="000000" w:themeColor="text1" w:themeTint="FF" w:themeShade="FF"/>
          <w:sz w:val="24"/>
          <w:szCs w:val="24"/>
        </w:rPr>
        <w:t xml:space="preserve"> as these</w:t>
      </w:r>
      <w:r w:rsidRPr="4D33052E" w:rsidR="00B144BB">
        <w:rPr>
          <w:rFonts w:eastAsia="Arial"/>
          <w:color w:val="000000" w:themeColor="text1" w:themeTint="FF" w:themeShade="FF"/>
          <w:sz w:val="24"/>
          <w:szCs w:val="24"/>
        </w:rPr>
        <w:t xml:space="preserve"> can act as a barrier to pupil learning and progression. But sequencing concepts, knowledge and skills across the curriculum is highly complex and challenging.</w:t>
      </w:r>
      <w:r w:rsidRPr="4D33052E" w:rsidR="006A771B">
        <w:rPr>
          <w:rFonts w:eastAsia="Arial"/>
          <w:color w:val="000000" w:themeColor="text1" w:themeTint="FF" w:themeShade="FF"/>
          <w:sz w:val="24"/>
          <w:szCs w:val="24"/>
        </w:rPr>
        <w:t xml:space="preserve"> Therefore, this seminar will support you to:</w:t>
      </w:r>
    </w:p>
    <w:p w:rsidR="006A771B" w:rsidP="003F4CB3" w:rsidRDefault="003779EE" w14:paraId="0B700674" w14:textId="61ED916B">
      <w:pPr>
        <w:pStyle w:val="ListParagraph"/>
        <w:numPr>
          <w:ilvl w:val="0"/>
          <w:numId w:val="28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k</w:t>
      </w:r>
      <w:r w:rsidR="003F4CB3">
        <w:rPr>
          <w:rFonts w:eastAsia="Arial"/>
          <w:color w:val="000000" w:themeColor="text1"/>
          <w:sz w:val="24"/>
          <w:szCs w:val="24"/>
        </w:rPr>
        <w:t>now how to sequence concepts, knowledge and skill</w:t>
      </w:r>
      <w:r>
        <w:rPr>
          <w:rFonts w:eastAsia="Arial"/>
          <w:color w:val="000000" w:themeColor="text1"/>
          <w:sz w:val="24"/>
          <w:szCs w:val="24"/>
        </w:rPr>
        <w:t>s</w:t>
      </w:r>
      <w:r w:rsidR="003F4CB3">
        <w:rPr>
          <w:rFonts w:eastAsia="Arial"/>
          <w:color w:val="000000" w:themeColor="text1"/>
          <w:sz w:val="24"/>
          <w:szCs w:val="24"/>
        </w:rPr>
        <w:t xml:space="preserve"> to maximise pupils learning</w:t>
      </w:r>
    </w:p>
    <w:p w:rsidRPr="003F4CB3" w:rsidR="00327676" w:rsidP="17A289B8" w:rsidRDefault="003779EE" w14:paraId="747DD935" w14:textId="3804C56A">
      <w:pPr>
        <w:pStyle w:val="ListParagraph"/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17A289B8" w:rsidR="003779EE">
        <w:rPr>
          <w:rFonts w:eastAsia="Arial"/>
          <w:color w:val="000000" w:themeColor="text1" w:themeTint="FF" w:themeShade="FF"/>
          <w:sz w:val="24"/>
          <w:szCs w:val="24"/>
        </w:rPr>
        <w:t>r</w:t>
      </w:r>
      <w:r w:rsidRPr="17A289B8" w:rsidR="00327676">
        <w:rPr>
          <w:rFonts w:eastAsia="Arial"/>
          <w:color w:val="000000" w:themeColor="text1" w:themeTint="FF" w:themeShade="FF"/>
          <w:sz w:val="24"/>
          <w:szCs w:val="24"/>
        </w:rPr>
        <w:t xml:space="preserve">eflect on the sequence of a unit of work </w:t>
      </w:r>
      <w:r w:rsidRPr="17A289B8" w:rsidR="00DD29A1">
        <w:rPr>
          <w:rFonts w:eastAsia="Arial"/>
          <w:color w:val="000000" w:themeColor="text1" w:themeTint="FF" w:themeShade="FF"/>
          <w:sz w:val="24"/>
          <w:szCs w:val="24"/>
        </w:rPr>
        <w:t>which you have planned or prepared to teach in the past</w:t>
      </w:r>
    </w:p>
    <w:p w:rsidR="368DF959" w:rsidP="17A289B8" w:rsidRDefault="368DF959" w14:paraId="5F0B27EA" w14:textId="6D5A7C21">
      <w:pPr>
        <w:pStyle w:val="Normal"/>
        <w:spacing w:beforeAutospacing="on" w:afterAutospacing="on" w:line="240" w:lineRule="auto"/>
        <w:ind w:left="0"/>
        <w:rPr>
          <w:rFonts w:eastAsia="Arial"/>
          <w:color w:val="000000" w:themeColor="text1" w:themeTint="FF" w:themeShade="FF"/>
          <w:sz w:val="24"/>
          <w:szCs w:val="24"/>
        </w:rPr>
      </w:pP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 xml:space="preserve">For this seminar, you will need access to </w:t>
      </w:r>
      <w:r w:rsidRPr="213074C5" w:rsidR="7AAF408C">
        <w:rPr>
          <w:rFonts w:eastAsia="Arial"/>
          <w:color w:val="000000" w:themeColor="text1" w:themeTint="FF" w:themeShade="FF"/>
          <w:sz w:val="24"/>
          <w:szCs w:val="24"/>
        </w:rPr>
        <w:t>the ‘</w:t>
      </w: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 xml:space="preserve">Curriculum as </w:t>
      </w:r>
      <w:r w:rsidRPr="213074C5" w:rsidR="775060BE">
        <w:rPr>
          <w:rFonts w:eastAsia="Arial"/>
          <w:color w:val="000000" w:themeColor="text1" w:themeTint="FF" w:themeShade="FF"/>
          <w:sz w:val="24"/>
          <w:szCs w:val="24"/>
        </w:rPr>
        <w:t xml:space="preserve">a </w:t>
      </w: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>box set</w:t>
      </w:r>
      <w:r w:rsidRPr="213074C5" w:rsidR="239FB8A4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>excerpt</w:t>
      </w:r>
      <w:r w:rsidRPr="213074C5" w:rsidR="5551E9A6">
        <w:rPr>
          <w:rFonts w:eastAsia="Arial"/>
          <w:color w:val="000000" w:themeColor="text1" w:themeTint="FF" w:themeShade="FF"/>
          <w:sz w:val="24"/>
          <w:szCs w:val="24"/>
        </w:rPr>
        <w:t xml:space="preserve">, which will be shared with you </w:t>
      </w:r>
      <w:r w:rsidRPr="213074C5" w:rsidR="5551E9A6">
        <w:rPr>
          <w:rFonts w:eastAsia="Arial"/>
          <w:color w:val="000000" w:themeColor="text1" w:themeTint="FF" w:themeShade="FF"/>
          <w:sz w:val="24"/>
          <w:szCs w:val="24"/>
        </w:rPr>
        <w:t>ahead</w:t>
      </w:r>
      <w:r w:rsidRPr="213074C5" w:rsidR="5551E9A6">
        <w:rPr>
          <w:rFonts w:eastAsia="Arial"/>
          <w:color w:val="000000" w:themeColor="text1" w:themeTint="FF" w:themeShade="FF"/>
          <w:sz w:val="24"/>
          <w:szCs w:val="24"/>
        </w:rPr>
        <w:t xml:space="preserve"> of the seminar</w:t>
      </w:r>
      <w:r w:rsidRPr="213074C5" w:rsidR="368DF959">
        <w:rPr>
          <w:rFonts w:eastAsia="Arial"/>
          <w:color w:val="000000" w:themeColor="text1" w:themeTint="FF" w:themeShade="FF"/>
          <w:sz w:val="24"/>
          <w:szCs w:val="24"/>
        </w:rPr>
        <w:t xml:space="preserve">. You will be given time during the seminar to read this but can read it in advance if you wish. </w:t>
      </w:r>
    </w:p>
    <w:p w:rsidR="17A289B8" w:rsidP="17A289B8" w:rsidRDefault="17A289B8" w14:paraId="51A12677" w14:textId="13CB87FB">
      <w:pPr>
        <w:pStyle w:val="Normal"/>
        <w:spacing w:beforeAutospacing="on" w:afterAutospacing="on" w:line="240" w:lineRule="auto"/>
        <w:ind w:left="0"/>
        <w:rPr>
          <w:rFonts w:eastAsia="Arial"/>
          <w:color w:val="000000" w:themeColor="text1" w:themeTint="FF" w:themeShade="FF"/>
          <w:sz w:val="24"/>
          <w:szCs w:val="24"/>
        </w:rPr>
      </w:pPr>
    </w:p>
    <w:p w:rsidRPr="000A2279" w:rsidR="000A2279" w:rsidP="000A2279" w:rsidRDefault="000A2279" w14:paraId="4BA3EC1C" w14:textId="1600ACAA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0A2279">
        <w:rPr>
          <w:rFonts w:eastAsia="Arial"/>
          <w:b/>
          <w:bCs/>
          <w:color w:val="000000" w:themeColor="text1"/>
          <w:sz w:val="24"/>
          <w:szCs w:val="24"/>
        </w:rPr>
        <w:t xml:space="preserve">Seminar </w:t>
      </w:r>
      <w:r>
        <w:rPr>
          <w:rFonts w:eastAsia="Arial"/>
          <w:b/>
          <w:bCs/>
          <w:color w:val="000000" w:themeColor="text1"/>
          <w:sz w:val="24"/>
          <w:szCs w:val="24"/>
        </w:rPr>
        <w:t>2</w:t>
      </w:r>
      <w:r w:rsidRPr="000A2279">
        <w:rPr>
          <w:rFonts w:eastAsia="Arial"/>
          <w:b/>
          <w:bCs/>
          <w:color w:val="000000" w:themeColor="text1"/>
          <w:sz w:val="24"/>
          <w:szCs w:val="24"/>
        </w:rPr>
        <w:t>: Developing reading and writing</w:t>
      </w:r>
      <w:r w:rsidRPr="000A2279">
        <w:rPr>
          <w:rFonts w:eastAsia="Arial"/>
          <w:color w:val="000000" w:themeColor="text1"/>
          <w:sz w:val="24"/>
          <w:szCs w:val="24"/>
        </w:rPr>
        <w:t> </w:t>
      </w:r>
    </w:p>
    <w:p w:rsidR="00F1173B" w:rsidP="024E67A7" w:rsidRDefault="000A2279" w14:paraId="442C7357" w14:textId="35C89C6E">
      <w:pPr>
        <w:spacing w:beforeAutospacing="on" w:afterAutospacing="on" w:line="240" w:lineRule="auto"/>
        <w:rPr>
          <w:rFonts w:eastAsia="Arial"/>
          <w:color w:val="000000" w:themeColor="text1"/>
          <w:sz w:val="24"/>
          <w:szCs w:val="24"/>
        </w:rPr>
      </w:pP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>Literacy acts as one of the key barriers preventing pupils f</w:t>
      </w:r>
      <w:r w:rsidRPr="024E67A7" w:rsidR="00D972DA">
        <w:rPr>
          <w:rFonts w:eastAsia="Arial"/>
          <w:color w:val="000000" w:themeColor="text1" w:themeTint="FF" w:themeShade="FF"/>
          <w:sz w:val="24"/>
          <w:szCs w:val="24"/>
        </w:rPr>
        <w:t xml:space="preserve">rom </w:t>
      </w: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>accessing the curriculum and achieving success at school</w:t>
      </w:r>
      <w:r w:rsidRPr="024E67A7" w:rsidR="3C720350">
        <w:rPr>
          <w:rFonts w:eastAsia="Arial"/>
          <w:color w:val="000000" w:themeColor="text1" w:themeTint="FF" w:themeShade="FF"/>
          <w:sz w:val="24"/>
          <w:szCs w:val="24"/>
        </w:rPr>
        <w:t xml:space="preserve"> and in later life</w:t>
      </w: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 xml:space="preserve">. But </w:t>
      </w:r>
      <w:r w:rsidRPr="024E67A7" w:rsidR="00F1173B">
        <w:rPr>
          <w:rFonts w:eastAsia="Arial"/>
          <w:color w:val="000000" w:themeColor="text1" w:themeTint="FF" w:themeShade="FF"/>
          <w:sz w:val="24"/>
          <w:szCs w:val="24"/>
        </w:rPr>
        <w:t>you</w:t>
      </w: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> </w:t>
      </w:r>
      <w:r w:rsidRPr="024E67A7" w:rsidR="6487E5F5">
        <w:rPr>
          <w:rFonts w:eastAsia="Arial"/>
          <w:color w:val="000000" w:themeColor="text1" w:themeTint="FF" w:themeShade="FF"/>
          <w:sz w:val="24"/>
          <w:szCs w:val="24"/>
        </w:rPr>
        <w:t>can</w:t>
      </w: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> address this problem by effectively supporting pupils</w:t>
      </w:r>
      <w:r w:rsidRPr="024E67A7" w:rsidR="3FCB3C28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024E67A7" w:rsidR="000A2279">
        <w:rPr>
          <w:rFonts w:eastAsia="Arial"/>
          <w:color w:val="000000" w:themeColor="text1" w:themeTint="FF" w:themeShade="FF"/>
          <w:sz w:val="24"/>
          <w:szCs w:val="24"/>
        </w:rPr>
        <w:t xml:space="preserve"> reading and writing development. </w:t>
      </w:r>
      <w:r w:rsidRPr="024E67A7" w:rsidR="00F1173B">
        <w:rPr>
          <w:rFonts w:eastAsia="Arial"/>
          <w:color w:val="000000" w:themeColor="text1" w:themeTint="FF" w:themeShade="FF"/>
          <w:sz w:val="24"/>
          <w:szCs w:val="24"/>
        </w:rPr>
        <w:t>Therefore, this seminar will support you to:</w:t>
      </w:r>
    </w:p>
    <w:p w:rsidR="007064E4" w:rsidP="007064E4" w:rsidRDefault="007064E4" w14:paraId="5BFDE747" w14:textId="11C38EA3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understand why developing pupils’ literacy is so important in all phases and subjects</w:t>
      </w:r>
    </w:p>
    <w:p w:rsidR="007064E4" w:rsidP="007064E4" w:rsidRDefault="003560D0" w14:paraId="11365A1B" w14:textId="177D9227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 xml:space="preserve">explore a range of </w:t>
      </w:r>
      <w:r w:rsidR="001E03B0">
        <w:rPr>
          <w:rFonts w:eastAsia="Arial"/>
          <w:color w:val="000000" w:themeColor="text1"/>
          <w:sz w:val="24"/>
          <w:szCs w:val="24"/>
        </w:rPr>
        <w:t xml:space="preserve">active reading </w:t>
      </w:r>
      <w:r>
        <w:rPr>
          <w:rFonts w:eastAsia="Arial"/>
          <w:color w:val="000000" w:themeColor="text1"/>
          <w:sz w:val="24"/>
          <w:szCs w:val="24"/>
        </w:rPr>
        <w:t xml:space="preserve">strategies to develop </w:t>
      </w:r>
      <w:r w:rsidR="001E03B0">
        <w:rPr>
          <w:rFonts w:eastAsia="Arial"/>
          <w:color w:val="000000" w:themeColor="text1"/>
          <w:sz w:val="24"/>
          <w:szCs w:val="24"/>
        </w:rPr>
        <w:t>pupils’</w:t>
      </w:r>
      <w:r>
        <w:rPr>
          <w:rFonts w:eastAsia="Arial"/>
          <w:color w:val="000000" w:themeColor="text1"/>
          <w:sz w:val="24"/>
          <w:szCs w:val="24"/>
        </w:rPr>
        <w:t xml:space="preserve"> comprehension</w:t>
      </w:r>
    </w:p>
    <w:p w:rsidRPr="007064E4" w:rsidR="001E03B0" w:rsidP="007064E4" w:rsidRDefault="001E03B0" w14:paraId="65A005EE" w14:textId="43B35977">
      <w:pPr>
        <w:pStyle w:val="ListParagraph"/>
        <w:numPr>
          <w:ilvl w:val="0"/>
          <w:numId w:val="29"/>
        </w:num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color w:val="000000" w:themeColor="text1"/>
          <w:sz w:val="24"/>
          <w:szCs w:val="24"/>
        </w:rPr>
        <w:t>explore the different stages of writing an</w:t>
      </w:r>
      <w:r w:rsidR="00AD745F">
        <w:rPr>
          <w:rFonts w:eastAsia="Arial"/>
          <w:color w:val="000000" w:themeColor="text1"/>
          <w:sz w:val="24"/>
          <w:szCs w:val="24"/>
        </w:rPr>
        <w:t>d</w:t>
      </w:r>
      <w:r>
        <w:rPr>
          <w:rFonts w:eastAsia="Arial"/>
          <w:color w:val="000000" w:themeColor="text1"/>
          <w:sz w:val="24"/>
          <w:szCs w:val="24"/>
        </w:rPr>
        <w:t xml:space="preserve"> how to model these </w:t>
      </w:r>
      <w:r w:rsidR="00AD745F">
        <w:rPr>
          <w:rFonts w:eastAsia="Arial"/>
          <w:color w:val="000000" w:themeColor="text1"/>
          <w:sz w:val="24"/>
          <w:szCs w:val="24"/>
        </w:rPr>
        <w:t>effectively</w:t>
      </w:r>
    </w:p>
    <w:p w:rsidR="067D1508" w:rsidP="067D1508" w:rsidRDefault="35603499" w14:paraId="5C827E3E" w14:textId="01B8A0B1">
      <w:pPr>
        <w:spacing w:beforeAutospacing="1" w:afterAutospacing="1" w:line="240" w:lineRule="auto"/>
        <w:rPr>
          <w:rStyle w:val="normaltextrun"/>
          <w:rFonts w:eastAsia="Arial"/>
          <w:color w:val="3764F0" w:themeColor="accent5"/>
          <w:sz w:val="28"/>
          <w:szCs w:val="28"/>
        </w:rPr>
      </w:pPr>
      <w:r w:rsidRPr="067D1508">
        <w:rPr>
          <w:rStyle w:val="normaltextrun"/>
          <w:rFonts w:eastAsia="Arial"/>
          <w:b/>
          <w:bCs/>
          <w:color w:val="3764F0" w:themeColor="accent5"/>
          <w:sz w:val="28"/>
          <w:szCs w:val="28"/>
        </w:rPr>
        <w:lastRenderedPageBreak/>
        <w:t>Self-directed study</w:t>
      </w:r>
      <w:r w:rsidRPr="067D1508">
        <w:rPr>
          <w:rStyle w:val="normaltextrun"/>
          <w:rFonts w:eastAsia="Arial"/>
          <w:color w:val="3764F0" w:themeColor="accent5"/>
          <w:sz w:val="28"/>
          <w:szCs w:val="28"/>
        </w:rPr>
        <w:t>  </w:t>
      </w:r>
    </w:p>
    <w:p w:rsidRPr="00233158" w:rsidR="00233158" w:rsidP="00233158" w:rsidRDefault="00233158" w14:paraId="2A92F482" w14:textId="7FB06E66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233158">
        <w:rPr>
          <w:rFonts w:eastAsia="Arial"/>
          <w:color w:val="000000" w:themeColor="text1"/>
          <w:sz w:val="24"/>
          <w:szCs w:val="24"/>
        </w:rPr>
        <w:t>The self-directed study is broken down into a welcome and 5 weekly sessions. Each of the 5 sessions includes a core and summary and stretch version:   </w:t>
      </w:r>
    </w:p>
    <w:p w:rsidRPr="00233158" w:rsidR="00233158" w:rsidP="00233158" w:rsidRDefault="00233158" w14:paraId="62BAE236" w14:textId="2F582B1D">
      <w:pPr>
        <w:spacing w:beforeAutospacing="1" w:afterAutospacing="1" w:line="240" w:lineRule="auto"/>
        <w:rPr>
          <w:rFonts w:eastAsia="Arial"/>
          <w:color w:val="000000" w:themeColor="text1"/>
          <w:sz w:val="24"/>
          <w:szCs w:val="24"/>
        </w:rPr>
      </w:pPr>
      <w:r w:rsidRPr="00233158">
        <w:rPr>
          <w:rFonts w:eastAsia="Arial"/>
          <w:b/>
          <w:bCs/>
          <w:color w:val="000000" w:themeColor="text1"/>
          <w:sz w:val="24"/>
          <w:szCs w:val="24"/>
        </w:rPr>
        <w:t>Welcome session:</w:t>
      </w:r>
      <w:r w:rsidRPr="0CDAB8F7">
        <w:rPr>
          <w:rFonts w:eastAsia="Arial"/>
          <w:b/>
          <w:bCs/>
          <w:color w:val="000000" w:themeColor="text1"/>
          <w:sz w:val="24"/>
          <w:szCs w:val="24"/>
        </w:rPr>
        <w:t> </w:t>
      </w:r>
      <w:r w:rsidRPr="0CDAB8F7">
        <w:rPr>
          <w:rFonts w:eastAsia="Arial"/>
          <w:color w:val="000000" w:themeColor="text1"/>
          <w:sz w:val="24"/>
          <w:szCs w:val="24"/>
        </w:rPr>
        <w:t>provides</w:t>
      </w:r>
      <w:r w:rsidRPr="00233158">
        <w:rPr>
          <w:rFonts w:eastAsia="Arial"/>
          <w:color w:val="000000" w:themeColor="text1"/>
          <w:sz w:val="24"/>
          <w:szCs w:val="24"/>
        </w:rPr>
        <w:t xml:space="preserve"> an overview of the module and includes your </w:t>
      </w:r>
      <w:r w:rsidRPr="00233158">
        <w:rPr>
          <w:rFonts w:eastAsia="Arial"/>
          <w:b/>
          <w:bCs/>
          <w:color w:val="000000" w:themeColor="text1"/>
          <w:sz w:val="24"/>
          <w:szCs w:val="24"/>
        </w:rPr>
        <w:t>diagnostic activity</w:t>
      </w:r>
      <w:r w:rsidRPr="00233158">
        <w:rPr>
          <w:rFonts w:eastAsia="Arial"/>
          <w:color w:val="000000" w:themeColor="text1"/>
          <w:sz w:val="24"/>
          <w:szCs w:val="24"/>
        </w:rPr>
        <w:t>. </w:t>
      </w:r>
    </w:p>
    <w:p w:rsidR="3B8B1736" w:rsidP="3B8B1736" w:rsidRDefault="00691F69" w14:paraId="05EA9F34" w14:textId="613A0F71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1 </w:t>
      </w:r>
      <w:r w:rsidR="008360ED">
        <w:rPr>
          <w:rFonts w:eastAsia="Arial"/>
          <w:b/>
          <w:bCs/>
          <w:color w:val="000000" w:themeColor="text1"/>
          <w:sz w:val="24"/>
          <w:szCs w:val="24"/>
        </w:rPr>
        <w:t>–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ED2F80">
        <w:rPr>
          <w:rFonts w:eastAsia="Arial"/>
          <w:b/>
          <w:bCs/>
          <w:color w:val="000000" w:themeColor="text1"/>
          <w:sz w:val="24"/>
          <w:szCs w:val="24"/>
        </w:rPr>
        <w:t>What is the purpose of the curriculum?</w:t>
      </w:r>
      <w:r w:rsidR="00827BB2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Pr="00827BB2" w:rsidR="00827BB2">
        <w:rPr>
          <w:rFonts w:eastAsia="Arial"/>
          <w:color w:val="000000" w:themeColor="text1"/>
          <w:sz w:val="24"/>
          <w:szCs w:val="24"/>
        </w:rPr>
        <w:t>This</w:t>
      </w:r>
      <w:r w:rsidRPr="00827BB2" w:rsidR="3B8B1736">
        <w:rPr>
          <w:rFonts w:eastAsia="Arial"/>
          <w:color w:val="000000" w:themeColor="text1"/>
          <w:sz w:val="24"/>
          <w:szCs w:val="24"/>
        </w:rPr>
        <w:t xml:space="preserve"> </w:t>
      </w:r>
      <w:r w:rsidR="002018EE">
        <w:rPr>
          <w:rFonts w:eastAsia="Arial"/>
          <w:color w:val="000000" w:themeColor="text1"/>
          <w:sz w:val="24"/>
          <w:szCs w:val="24"/>
        </w:rPr>
        <w:t>explores the</w:t>
      </w:r>
      <w:r w:rsidR="00827BB2">
        <w:rPr>
          <w:rFonts w:eastAsia="Arial"/>
          <w:color w:val="000000" w:themeColor="text1"/>
          <w:sz w:val="24"/>
          <w:szCs w:val="24"/>
        </w:rPr>
        <w:t xml:space="preserve"> purpose of </w:t>
      </w:r>
      <w:r w:rsidR="009855F5">
        <w:rPr>
          <w:rFonts w:eastAsia="Arial"/>
          <w:color w:val="000000" w:themeColor="text1"/>
          <w:sz w:val="24"/>
          <w:szCs w:val="24"/>
        </w:rPr>
        <w:t xml:space="preserve">a curriculum and the common pitfalls that </w:t>
      </w:r>
      <w:r w:rsidR="00E914CC">
        <w:rPr>
          <w:rFonts w:eastAsia="Arial"/>
          <w:color w:val="000000" w:themeColor="text1"/>
          <w:sz w:val="24"/>
          <w:szCs w:val="24"/>
        </w:rPr>
        <w:t>occur</w:t>
      </w:r>
      <w:r w:rsidR="009855F5">
        <w:rPr>
          <w:rFonts w:eastAsia="Arial"/>
          <w:color w:val="000000" w:themeColor="text1"/>
          <w:sz w:val="24"/>
          <w:szCs w:val="24"/>
        </w:rPr>
        <w:t xml:space="preserve"> when designing curricula</w:t>
      </w:r>
      <w:r w:rsidR="00E914CC">
        <w:rPr>
          <w:rFonts w:eastAsia="Arial"/>
          <w:color w:val="000000" w:themeColor="text1"/>
          <w:sz w:val="24"/>
          <w:szCs w:val="24"/>
        </w:rPr>
        <w:t>. This will</w:t>
      </w:r>
      <w:r w:rsidR="009855F5">
        <w:rPr>
          <w:rFonts w:eastAsia="Arial"/>
          <w:color w:val="000000" w:themeColor="text1"/>
          <w:sz w:val="24"/>
          <w:szCs w:val="24"/>
        </w:rPr>
        <w:t xml:space="preserve"> support you to be aware of </w:t>
      </w:r>
      <w:r w:rsidR="00E914CC">
        <w:rPr>
          <w:rFonts w:eastAsia="Arial"/>
          <w:color w:val="000000" w:themeColor="text1"/>
          <w:sz w:val="24"/>
          <w:szCs w:val="24"/>
        </w:rPr>
        <w:t xml:space="preserve">them </w:t>
      </w:r>
      <w:r w:rsidR="0040355E">
        <w:rPr>
          <w:rFonts w:eastAsia="Arial"/>
          <w:color w:val="000000" w:themeColor="text1"/>
          <w:sz w:val="24"/>
          <w:szCs w:val="24"/>
        </w:rPr>
        <w:t>so you can</w:t>
      </w:r>
      <w:r w:rsidR="00E914CC">
        <w:rPr>
          <w:rFonts w:eastAsia="Arial"/>
          <w:color w:val="000000" w:themeColor="text1"/>
          <w:sz w:val="24"/>
          <w:szCs w:val="24"/>
        </w:rPr>
        <w:t xml:space="preserve"> avoid them in your own curriculum design.</w:t>
      </w:r>
    </w:p>
    <w:p w:rsidR="3B8B1736" w:rsidP="3B8B1736" w:rsidRDefault="00FE50FE" w14:paraId="626A1F8F" w14:textId="388DA069">
      <w:pPr>
        <w:spacing w:line="240" w:lineRule="auto"/>
        <w:rPr>
          <w:color w:val="000000" w:themeColor="text1"/>
          <w:sz w:val="24"/>
          <w:szCs w:val="24"/>
        </w:rPr>
      </w:pPr>
      <w:r>
        <w:rPr>
          <w:rFonts w:eastAsia="Arial"/>
          <w:b/>
          <w:bCs/>
          <w:color w:val="000000" w:themeColor="text1"/>
          <w:sz w:val="24"/>
          <w:szCs w:val="24"/>
        </w:rPr>
        <w:t xml:space="preserve">Session 2 </w:t>
      </w:r>
      <w:r w:rsidR="00687999">
        <w:rPr>
          <w:rFonts w:eastAsia="Arial"/>
          <w:b/>
          <w:bCs/>
          <w:color w:val="000000" w:themeColor="text1"/>
          <w:sz w:val="24"/>
          <w:szCs w:val="24"/>
        </w:rPr>
        <w:t>–</w:t>
      </w:r>
      <w:r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40355E">
        <w:rPr>
          <w:rFonts w:eastAsia="Arial"/>
          <w:b/>
          <w:bCs/>
          <w:color w:val="000000" w:themeColor="text1"/>
          <w:sz w:val="24"/>
          <w:szCs w:val="24"/>
        </w:rPr>
        <w:t>Identifying</w:t>
      </w:r>
      <w:r w:rsidR="00C63060">
        <w:rPr>
          <w:rFonts w:eastAsia="Arial"/>
          <w:b/>
          <w:bCs/>
          <w:color w:val="000000" w:themeColor="text1"/>
          <w:sz w:val="24"/>
          <w:szCs w:val="24"/>
        </w:rPr>
        <w:t xml:space="preserve"> and sequencing concepts, knowledge, skills and principles</w:t>
      </w:r>
      <w:r w:rsidR="00687999">
        <w:rPr>
          <w:rFonts w:eastAsia="Arial"/>
          <w:b/>
          <w:bCs/>
          <w:color w:val="000000" w:themeColor="text1"/>
          <w:sz w:val="24"/>
          <w:szCs w:val="24"/>
        </w:rPr>
        <w:t>:</w:t>
      </w:r>
      <w:r w:rsidRPr="1B761428" w:rsidR="3B8B1736">
        <w:rPr>
          <w:rFonts w:eastAsia="Arial"/>
          <w:b/>
          <w:bCs/>
          <w:color w:val="000000" w:themeColor="text1"/>
          <w:sz w:val="24"/>
          <w:szCs w:val="24"/>
        </w:rPr>
        <w:t xml:space="preserve"> </w:t>
      </w:r>
      <w:r w:rsidR="00687999">
        <w:rPr>
          <w:rFonts w:eastAsia="Arial"/>
          <w:color w:val="000000" w:themeColor="text1"/>
          <w:sz w:val="24"/>
          <w:szCs w:val="24"/>
        </w:rPr>
        <w:t xml:space="preserve">explores </w:t>
      </w:r>
      <w:r w:rsidR="006E5882">
        <w:rPr>
          <w:rFonts w:eastAsia="Arial"/>
          <w:color w:val="000000" w:themeColor="text1"/>
          <w:sz w:val="24"/>
          <w:szCs w:val="24"/>
        </w:rPr>
        <w:t xml:space="preserve">how to approach identifying </w:t>
      </w:r>
      <w:r w:rsidR="00E8058C">
        <w:rPr>
          <w:rFonts w:eastAsia="Arial"/>
          <w:color w:val="000000" w:themeColor="text1"/>
          <w:sz w:val="24"/>
          <w:szCs w:val="24"/>
        </w:rPr>
        <w:t>content to be co</w:t>
      </w:r>
      <w:r w:rsidR="006E5882">
        <w:rPr>
          <w:rFonts w:eastAsia="Arial"/>
          <w:color w:val="000000" w:themeColor="text1"/>
          <w:sz w:val="24"/>
          <w:szCs w:val="24"/>
        </w:rPr>
        <w:t xml:space="preserve">vered in a curriculum or unit of work, </w:t>
      </w:r>
      <w:r w:rsidR="00E60F81">
        <w:rPr>
          <w:rFonts w:eastAsia="Arial"/>
          <w:color w:val="000000" w:themeColor="text1"/>
          <w:sz w:val="24"/>
          <w:szCs w:val="24"/>
        </w:rPr>
        <w:t xml:space="preserve">what foundational concepts and knowledge </w:t>
      </w:r>
      <w:r w:rsidR="004B11C7">
        <w:rPr>
          <w:rFonts w:eastAsia="Arial"/>
          <w:color w:val="000000" w:themeColor="text1"/>
          <w:sz w:val="24"/>
          <w:szCs w:val="24"/>
        </w:rPr>
        <w:t>are,</w:t>
      </w:r>
      <w:r w:rsidR="00E60F81">
        <w:rPr>
          <w:rFonts w:eastAsia="Arial"/>
          <w:color w:val="000000" w:themeColor="text1"/>
          <w:sz w:val="24"/>
          <w:szCs w:val="24"/>
        </w:rPr>
        <w:t xml:space="preserve"> and how to sequence these effectively </w:t>
      </w:r>
      <w:r w:rsidR="00A00C8E">
        <w:rPr>
          <w:rFonts w:eastAsia="Arial"/>
          <w:color w:val="000000" w:themeColor="text1"/>
          <w:sz w:val="24"/>
          <w:szCs w:val="24"/>
        </w:rPr>
        <w:t>to support long-term learning.</w:t>
      </w:r>
    </w:p>
    <w:p w:rsidR="3B8B1736" w:rsidP="3B8B1736" w:rsidRDefault="00115D17" w14:paraId="14F23326" w14:textId="5ACF49D1">
      <w:pPr>
        <w:spacing w:line="240" w:lineRule="auto"/>
        <w:rPr>
          <w:color w:val="000000" w:themeColor="text1"/>
          <w:sz w:val="24"/>
          <w:szCs w:val="24"/>
        </w:rPr>
      </w:pPr>
      <w:r w:rsidRPr="024E67A7" w:rsidR="00115D17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Session 3 </w:t>
      </w:r>
      <w:r w:rsidRPr="024E67A7" w:rsidR="00A458BC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–</w:t>
      </w:r>
      <w:r w:rsidRPr="024E67A7" w:rsidR="00115D17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024E67A7" w:rsidR="0099178B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Building secure, complex mental models</w:t>
      </w:r>
      <w:r w:rsidRPr="024E67A7" w:rsidR="00A458BC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: </w:t>
      </w:r>
      <w:r w:rsidRPr="024E67A7" w:rsidR="005861A4">
        <w:rPr>
          <w:rFonts w:eastAsia="Arial"/>
          <w:color w:val="000000" w:themeColor="text1" w:themeTint="FF" w:themeShade="FF"/>
          <w:sz w:val="24"/>
          <w:szCs w:val="24"/>
        </w:rPr>
        <w:t xml:space="preserve">explores </w:t>
      </w:r>
      <w:r w:rsidRPr="024E67A7" w:rsidR="00233208">
        <w:rPr>
          <w:rFonts w:eastAsia="Arial"/>
          <w:color w:val="000000" w:themeColor="text1" w:themeTint="FF" w:themeShade="FF"/>
          <w:sz w:val="24"/>
          <w:szCs w:val="24"/>
        </w:rPr>
        <w:t xml:space="preserve">how you can </w:t>
      </w:r>
      <w:r w:rsidRPr="024E67A7" w:rsidR="00AB7707">
        <w:rPr>
          <w:rFonts w:eastAsia="Arial"/>
          <w:color w:val="000000" w:themeColor="text1" w:themeTint="FF" w:themeShade="FF"/>
          <w:sz w:val="24"/>
          <w:szCs w:val="24"/>
        </w:rPr>
        <w:t>best support pupils</w:t>
      </w:r>
      <w:r w:rsidRPr="024E67A7" w:rsidR="554993A4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024E67A7" w:rsidR="00AB7707">
        <w:rPr>
          <w:rFonts w:eastAsia="Arial"/>
          <w:color w:val="000000" w:themeColor="text1" w:themeTint="FF" w:themeShade="FF"/>
          <w:sz w:val="24"/>
          <w:szCs w:val="24"/>
        </w:rPr>
        <w:t xml:space="preserve"> learning and understanding</w:t>
      </w:r>
      <w:r w:rsidRPr="024E67A7" w:rsidR="0020272A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024E67A7" w:rsidR="00AB7707">
        <w:rPr>
          <w:rFonts w:eastAsia="Arial"/>
          <w:color w:val="000000" w:themeColor="text1" w:themeTint="FF" w:themeShade="FF"/>
          <w:sz w:val="24"/>
          <w:szCs w:val="24"/>
        </w:rPr>
        <w:t xml:space="preserve">by considering the role of subject knowledge, balancing exposition with practice, </w:t>
      </w:r>
      <w:r w:rsidRPr="024E67A7" w:rsidR="00FA2C79">
        <w:rPr>
          <w:rFonts w:eastAsia="Arial"/>
          <w:color w:val="000000" w:themeColor="text1" w:themeTint="FF" w:themeShade="FF"/>
          <w:sz w:val="24"/>
          <w:szCs w:val="24"/>
        </w:rPr>
        <w:t>identifying</w:t>
      </w:r>
      <w:r w:rsidRPr="024E67A7" w:rsidR="00FA2C79">
        <w:rPr>
          <w:rFonts w:eastAsia="Arial"/>
          <w:color w:val="000000" w:themeColor="text1" w:themeTint="FF" w:themeShade="FF"/>
          <w:sz w:val="24"/>
          <w:szCs w:val="24"/>
        </w:rPr>
        <w:t xml:space="preserve"> and addressing common misconceptions and revisiting and reinforcing learning.</w:t>
      </w:r>
      <w:r w:rsidRPr="024E67A7" w:rsidR="00FA2C79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3B8B1736" w:rsidP="3B8B1736" w:rsidRDefault="002905D2" w14:paraId="6BF082CA" w14:textId="1A022822">
      <w:pPr>
        <w:spacing w:line="240" w:lineRule="auto"/>
        <w:rPr>
          <w:color w:val="000000" w:themeColor="text1"/>
          <w:sz w:val="24"/>
          <w:szCs w:val="24"/>
        </w:rPr>
      </w:pPr>
      <w:r w:rsidRPr="213074C5" w:rsidR="002905D2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Session 4 – </w:t>
      </w:r>
      <w:r w:rsidRPr="213074C5" w:rsidR="00E92A10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Developing high</w:t>
      </w:r>
      <w:r w:rsidRPr="213074C5" w:rsidR="00EC3860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quality oral language, reading and writing:</w:t>
      </w:r>
      <w:r w:rsidRPr="213074C5" w:rsidR="002905D2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213074C5" w:rsidR="002905D2">
        <w:rPr>
          <w:rFonts w:eastAsia="Arial"/>
          <w:color w:val="000000" w:themeColor="text1" w:themeTint="FF" w:themeShade="FF"/>
          <w:sz w:val="24"/>
          <w:szCs w:val="24"/>
        </w:rPr>
        <w:t xml:space="preserve">focuses on </w:t>
      </w:r>
      <w:r w:rsidRPr="213074C5" w:rsidR="00EC3860">
        <w:rPr>
          <w:rFonts w:eastAsia="Arial"/>
          <w:color w:val="000000" w:themeColor="text1" w:themeTint="FF" w:themeShade="FF"/>
          <w:sz w:val="24"/>
          <w:szCs w:val="24"/>
        </w:rPr>
        <w:t xml:space="preserve">how you can incorporate </w:t>
      </w:r>
      <w:r w:rsidRPr="213074C5" w:rsidR="00263D56">
        <w:rPr>
          <w:rFonts w:eastAsia="Arial"/>
          <w:color w:val="000000" w:themeColor="text1" w:themeTint="FF" w:themeShade="FF"/>
          <w:sz w:val="24"/>
          <w:szCs w:val="24"/>
        </w:rPr>
        <w:t>developing pupils’ literacy into your curriculum. Here</w:t>
      </w:r>
      <w:r w:rsidRPr="213074C5" w:rsidR="7C97DC19">
        <w:rPr>
          <w:rFonts w:eastAsia="Arial"/>
          <w:color w:val="000000" w:themeColor="text1" w:themeTint="FF" w:themeShade="FF"/>
          <w:sz w:val="24"/>
          <w:szCs w:val="24"/>
        </w:rPr>
        <w:t>,</w:t>
      </w:r>
      <w:r w:rsidRPr="213074C5" w:rsidR="00263D56">
        <w:rPr>
          <w:rFonts w:eastAsia="Arial"/>
          <w:color w:val="000000" w:themeColor="text1" w:themeTint="FF" w:themeShade="FF"/>
          <w:sz w:val="24"/>
          <w:szCs w:val="24"/>
        </w:rPr>
        <w:t xml:space="preserve"> you will explore how to develop </w:t>
      </w:r>
      <w:r w:rsidRPr="213074C5" w:rsidR="00263D56">
        <w:rPr>
          <w:rFonts w:eastAsia="Arial"/>
          <w:color w:val="000000" w:themeColor="text1" w:themeTint="FF" w:themeShade="FF"/>
          <w:sz w:val="24"/>
          <w:szCs w:val="24"/>
        </w:rPr>
        <w:t>pupils</w:t>
      </w:r>
      <w:r w:rsidRPr="213074C5" w:rsidR="2AC5BFEB">
        <w:rPr>
          <w:rFonts w:eastAsia="Arial"/>
          <w:color w:val="000000" w:themeColor="text1" w:themeTint="FF" w:themeShade="FF"/>
          <w:sz w:val="24"/>
          <w:szCs w:val="24"/>
        </w:rPr>
        <w:t>’</w:t>
      </w:r>
      <w:r w:rsidRPr="213074C5" w:rsidR="00263D56">
        <w:rPr>
          <w:rFonts w:eastAsia="Arial"/>
          <w:color w:val="000000" w:themeColor="text1" w:themeTint="FF" w:themeShade="FF"/>
          <w:sz w:val="24"/>
          <w:szCs w:val="24"/>
        </w:rPr>
        <w:t xml:space="preserve"> oracy, reading and writing.</w:t>
      </w:r>
    </w:p>
    <w:p w:rsidR="00623204" w:rsidP="1B761428" w:rsidRDefault="002905D2" w14:paraId="33F3E865" w14:textId="0BA847F0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 w:rsidRPr="4D33052E" w:rsidR="002905D2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Session 5 </w:t>
      </w:r>
      <w:r w:rsidRPr="4D33052E" w:rsidR="00FF0424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–</w:t>
      </w:r>
      <w:r w:rsidRPr="4D33052E" w:rsidR="002905D2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4D33052E" w:rsidR="00FF0424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Developing critical thinking</w:t>
      </w:r>
      <w:r w:rsidRPr="4D33052E" w:rsidR="00B0545B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4D33052E" w:rsidR="3B8B1736">
        <w:rPr>
          <w:rFonts w:eastAsia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4D33052E" w:rsidR="00D24925">
        <w:rPr>
          <w:rFonts w:eastAsia="Arial"/>
          <w:color w:val="000000" w:themeColor="text1" w:themeTint="FF" w:themeShade="FF"/>
          <w:sz w:val="24"/>
          <w:szCs w:val="24"/>
        </w:rPr>
        <w:t xml:space="preserve">focuses on </w:t>
      </w:r>
      <w:r w:rsidRPr="4D33052E" w:rsidR="006873A3">
        <w:rPr>
          <w:rFonts w:eastAsia="Arial"/>
          <w:color w:val="000000" w:themeColor="text1" w:themeTint="FF" w:themeShade="FF"/>
          <w:sz w:val="24"/>
          <w:szCs w:val="24"/>
        </w:rPr>
        <w:t xml:space="preserve">how you can </w:t>
      </w:r>
      <w:r w:rsidRPr="4D33052E" w:rsidR="008E2506">
        <w:rPr>
          <w:rFonts w:eastAsia="Arial"/>
          <w:color w:val="000000" w:themeColor="text1" w:themeTint="FF" w:themeShade="FF"/>
          <w:sz w:val="24"/>
          <w:szCs w:val="24"/>
        </w:rPr>
        <w:t>support pupils to think critically within a subject. Here</w:t>
      </w:r>
      <w:r w:rsidRPr="4D33052E" w:rsidR="598036FD">
        <w:rPr>
          <w:rFonts w:eastAsia="Arial"/>
          <w:color w:val="000000" w:themeColor="text1" w:themeTint="FF" w:themeShade="FF"/>
          <w:sz w:val="24"/>
          <w:szCs w:val="24"/>
        </w:rPr>
        <w:t>,</w:t>
      </w:r>
      <w:r w:rsidRPr="4D33052E" w:rsidR="008E2506">
        <w:rPr>
          <w:rFonts w:eastAsia="Arial"/>
          <w:color w:val="000000" w:themeColor="text1" w:themeTint="FF" w:themeShade="FF"/>
          <w:sz w:val="24"/>
          <w:szCs w:val="24"/>
        </w:rPr>
        <w:t xml:space="preserve"> you will explore what critical thinking is and the different critical thinking skills</w:t>
      </w:r>
      <w:r w:rsidRPr="4D33052E" w:rsidR="001C7470">
        <w:rPr>
          <w:rFonts w:eastAsia="Arial"/>
          <w:color w:val="000000" w:themeColor="text1" w:themeTint="FF" w:themeShade="FF"/>
          <w:sz w:val="24"/>
          <w:szCs w:val="24"/>
        </w:rPr>
        <w:t xml:space="preserve"> that it encompasses. You will </w:t>
      </w:r>
      <w:r w:rsidRPr="4D33052E" w:rsidR="00654B5B">
        <w:rPr>
          <w:rFonts w:eastAsia="Arial"/>
          <w:color w:val="000000" w:themeColor="text1" w:themeTint="FF" w:themeShade="FF"/>
          <w:sz w:val="24"/>
          <w:szCs w:val="24"/>
        </w:rPr>
        <w:t>explore how you can support pupils with these skills by</w:t>
      </w:r>
      <w:r w:rsidRPr="4D33052E" w:rsidR="001502FB">
        <w:rPr>
          <w:rFonts w:eastAsia="Arial"/>
          <w:color w:val="000000" w:themeColor="text1" w:themeTint="FF" w:themeShade="FF"/>
          <w:sz w:val="24"/>
          <w:szCs w:val="24"/>
        </w:rPr>
        <w:t xml:space="preserve"> help</w:t>
      </w:r>
      <w:r w:rsidRPr="4D33052E" w:rsidR="005721AF">
        <w:rPr>
          <w:rFonts w:eastAsia="Arial"/>
          <w:color w:val="000000" w:themeColor="text1" w:themeTint="FF" w:themeShade="FF"/>
          <w:sz w:val="24"/>
          <w:szCs w:val="24"/>
        </w:rPr>
        <w:t>ing</w:t>
      </w:r>
      <w:r w:rsidRPr="4D33052E" w:rsidR="001502FB">
        <w:rPr>
          <w:rFonts w:eastAsia="Arial"/>
          <w:color w:val="000000" w:themeColor="text1" w:themeTint="FF" w:themeShade="FF"/>
          <w:sz w:val="24"/>
          <w:szCs w:val="24"/>
        </w:rPr>
        <w:t xml:space="preserve"> them to develop</w:t>
      </w:r>
      <w:r w:rsidRPr="4D33052E" w:rsidR="00654B5B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  <w:r w:rsidRPr="4D33052E" w:rsidR="001502FB">
        <w:rPr>
          <w:rFonts w:eastAsia="Arial"/>
          <w:color w:val="000000" w:themeColor="text1" w:themeTint="FF" w:themeShade="FF"/>
          <w:sz w:val="24"/>
          <w:szCs w:val="24"/>
        </w:rPr>
        <w:t>flexible</w:t>
      </w:r>
      <w:r w:rsidRPr="4D33052E" w:rsidR="00654B5B">
        <w:rPr>
          <w:rFonts w:eastAsia="Arial"/>
          <w:color w:val="000000" w:themeColor="text1" w:themeTint="FF" w:themeShade="FF"/>
          <w:sz w:val="24"/>
          <w:szCs w:val="24"/>
        </w:rPr>
        <w:t xml:space="preserve"> knowledge so they can transfer their learning to </w:t>
      </w:r>
      <w:r w:rsidRPr="4D33052E" w:rsidR="00902A0D">
        <w:rPr>
          <w:rFonts w:eastAsia="Arial"/>
          <w:color w:val="000000" w:themeColor="text1" w:themeTint="FF" w:themeShade="FF"/>
          <w:sz w:val="24"/>
          <w:szCs w:val="24"/>
        </w:rPr>
        <w:t>unfamiliar contexts</w:t>
      </w:r>
      <w:r w:rsidRPr="4D33052E" w:rsidR="00654B5B">
        <w:rPr>
          <w:rFonts w:eastAsia="Arial"/>
          <w:color w:val="000000" w:themeColor="text1" w:themeTint="FF" w:themeShade="FF"/>
          <w:sz w:val="24"/>
          <w:szCs w:val="24"/>
        </w:rPr>
        <w:t xml:space="preserve">. </w:t>
      </w:r>
      <w:r w:rsidRPr="4D33052E" w:rsidR="00623204">
        <w:rPr>
          <w:rFonts w:eastAsia="Arial"/>
          <w:color w:val="000000" w:themeColor="text1" w:themeTint="FF" w:themeShade="FF"/>
          <w:sz w:val="24"/>
          <w:szCs w:val="24"/>
        </w:rPr>
        <w:t xml:space="preserve"> </w:t>
      </w:r>
    </w:p>
    <w:p w:rsidRPr="00EA4308" w:rsidR="00EA4308" w:rsidP="00EA4308" w:rsidRDefault="00EA4308" w14:paraId="0241F702" w14:textId="1B41CA47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 w:rsidRPr="00EA4308">
        <w:rPr>
          <w:rFonts w:eastAsia="Arial"/>
          <w:color w:val="000000" w:themeColor="text1"/>
          <w:sz w:val="24"/>
          <w:szCs w:val="24"/>
        </w:rPr>
        <w:t>You’ll have</w:t>
      </w:r>
      <w:r w:rsidRPr="0CDAB8F7" w:rsidR="3CB76A14">
        <w:rPr>
          <w:rFonts w:eastAsia="Arial"/>
          <w:color w:val="000000" w:themeColor="text1"/>
          <w:sz w:val="24"/>
          <w:szCs w:val="24"/>
        </w:rPr>
        <w:t xml:space="preserve"> the</w:t>
      </w:r>
      <w:r w:rsidRPr="00EA4308">
        <w:rPr>
          <w:rFonts w:eastAsia="Arial"/>
          <w:color w:val="000000" w:themeColor="text1"/>
          <w:sz w:val="24"/>
          <w:szCs w:val="24"/>
        </w:rPr>
        <w:t xml:space="preserve"> opportunity to discuss and practice your learning from the self-directed study with your mentor during your weekly mentor meetings. </w:t>
      </w:r>
    </w:p>
    <w:p w:rsidR="3B8B1736" w:rsidP="005721AF" w:rsidRDefault="00EA4308" w14:paraId="3D8CF68A" w14:textId="49D1DF4F">
      <w:pPr>
        <w:spacing w:line="240" w:lineRule="auto"/>
        <w:rPr>
          <w:rFonts w:eastAsia="Arial"/>
          <w:color w:val="000000" w:themeColor="text1"/>
          <w:sz w:val="24"/>
          <w:szCs w:val="24"/>
        </w:rPr>
      </w:pPr>
      <w:r w:rsidRPr="00EA4308">
        <w:rPr>
          <w:rFonts w:eastAsia="Arial"/>
          <w:color w:val="000000" w:themeColor="text1"/>
          <w:sz w:val="24"/>
          <w:szCs w:val="24"/>
        </w:rPr>
        <w:t xml:space="preserve">You can access all your self-directed study materials on </w:t>
      </w:r>
      <w:hyperlink w:tgtFrame="_blank" w:history="1" r:id="rId11">
        <w:r w:rsidRPr="00EA4308">
          <w:rPr>
            <w:rStyle w:val="Hyperlink"/>
            <w:rFonts w:eastAsia="Arial"/>
            <w:sz w:val="24"/>
            <w:szCs w:val="24"/>
          </w:rPr>
          <w:t>Brightspace.</w:t>
        </w:r>
      </w:hyperlink>
      <w:r w:rsidRPr="00EA4308">
        <w:rPr>
          <w:rFonts w:eastAsia="Arial"/>
          <w:color w:val="000000" w:themeColor="text1"/>
          <w:sz w:val="24"/>
          <w:szCs w:val="24"/>
        </w:rPr>
        <w:t> </w:t>
      </w:r>
    </w:p>
    <w:p w:rsidRPr="005721AF" w:rsidR="005721AF" w:rsidP="005721AF" w:rsidRDefault="005721AF" w14:paraId="6684BCB7" w14:textId="77777777">
      <w:pPr>
        <w:spacing w:line="240" w:lineRule="auto"/>
        <w:rPr>
          <w:rFonts w:eastAsia="Arial"/>
          <w:color w:val="000000" w:themeColor="text1"/>
          <w:sz w:val="24"/>
          <w:szCs w:val="24"/>
        </w:rPr>
      </w:pPr>
    </w:p>
    <w:p w:rsidR="1EFCE0FF" w:rsidP="1B761428" w:rsidRDefault="1EFCE0FF" w14:paraId="3F42F38B" w14:textId="05B235B6">
      <w:pPr>
        <w:tabs>
          <w:tab w:val="num" w:pos="142"/>
        </w:tabs>
        <w:spacing w:after="0" w:line="240" w:lineRule="auto"/>
        <w:rPr>
          <w:rFonts w:eastAsia="Arial"/>
          <w:color w:val="3764F0" w:themeColor="accent5"/>
          <w:sz w:val="28"/>
          <w:szCs w:val="28"/>
        </w:rPr>
      </w:pPr>
      <w:r w:rsidRPr="1B761428">
        <w:rPr>
          <w:rStyle w:val="normaltextrun"/>
          <w:rFonts w:eastAsia="Arial"/>
          <w:b/>
          <w:bCs/>
          <w:color w:val="3764F0" w:themeColor="accent5"/>
          <w:sz w:val="28"/>
          <w:szCs w:val="28"/>
        </w:rPr>
        <w:t>Programme Guide</w:t>
      </w:r>
    </w:p>
    <w:p w:rsidR="1B761428" w:rsidP="1B761428" w:rsidRDefault="1B761428" w14:paraId="14E6C366" w14:textId="38A70B71">
      <w:pPr>
        <w:tabs>
          <w:tab w:val="num" w:pos="142"/>
        </w:tabs>
        <w:spacing w:after="0" w:line="240" w:lineRule="auto"/>
        <w:rPr>
          <w:rFonts w:eastAsia="Arial"/>
          <w:color w:val="000000" w:themeColor="text1"/>
          <w:sz w:val="28"/>
          <w:szCs w:val="28"/>
        </w:rPr>
      </w:pPr>
    </w:p>
    <w:p w:rsidR="2C3C9370" w:rsidP="2C3C9370" w:rsidRDefault="0047432E" w14:paraId="56B59CD7" w14:textId="79A79353">
      <w:pPr>
        <w:rPr>
          <w:color w:val="000000" w:themeColor="text1"/>
          <w:sz w:val="24"/>
          <w:szCs w:val="24"/>
        </w:rPr>
      </w:pPr>
      <w:r w:rsidRPr="0047432E">
        <w:rPr>
          <w:rFonts w:eastAsia="Arial"/>
          <w:color w:val="000000" w:themeColor="text1"/>
          <w:sz w:val="24"/>
          <w:szCs w:val="24"/>
        </w:rPr>
        <w:t xml:space="preserve">For more information, see your programme guide which can be found on </w:t>
      </w:r>
      <w:hyperlink w:tgtFrame="_blank" w:history="1" r:id="rId12">
        <w:r w:rsidRPr="0047432E">
          <w:rPr>
            <w:rStyle w:val="Hyperlink"/>
            <w:rFonts w:eastAsia="Arial"/>
            <w:sz w:val="24"/>
            <w:szCs w:val="24"/>
          </w:rPr>
          <w:t>My Teach First</w:t>
        </w:r>
      </w:hyperlink>
      <w:r w:rsidRPr="0047432E">
        <w:rPr>
          <w:rFonts w:eastAsia="Arial"/>
          <w:color w:val="000000" w:themeColor="text1"/>
          <w:sz w:val="24"/>
          <w:szCs w:val="24"/>
        </w:rPr>
        <w:t>. </w:t>
      </w:r>
    </w:p>
    <w:p w:rsidR="08E1E120" w:rsidP="08E1E120" w:rsidRDefault="08E1E120" w14:paraId="7BB284DC" w14:textId="26CF1497">
      <w:pPr>
        <w:rPr>
          <w:rFonts w:eastAsia="Arial"/>
          <w:color w:val="000000" w:themeColor="text1"/>
          <w:sz w:val="24"/>
          <w:szCs w:val="24"/>
        </w:rPr>
      </w:pPr>
    </w:p>
    <w:sectPr w:rsidR="08E1E120" w:rsidSect="00FE46F0">
      <w:headerReference w:type="default" r:id="rId13"/>
      <w:footerReference w:type="default" r:id="rId14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7FC6" w:rsidP="0067613D" w:rsidRDefault="007C7FC6" w14:paraId="3A1589CD" w14:textId="77777777">
      <w:r>
        <w:separator/>
      </w:r>
    </w:p>
    <w:p w:rsidR="007C7FC6" w:rsidP="0067613D" w:rsidRDefault="007C7FC6" w14:paraId="67545E6E" w14:textId="77777777"/>
  </w:endnote>
  <w:endnote w:type="continuationSeparator" w:id="0">
    <w:p w:rsidR="007C7FC6" w:rsidP="0067613D" w:rsidRDefault="007C7FC6" w14:paraId="5C54764C" w14:textId="77777777">
      <w:r>
        <w:continuationSeparator/>
      </w:r>
    </w:p>
    <w:p w:rsidR="007C7FC6" w:rsidP="0067613D" w:rsidRDefault="007C7FC6" w14:paraId="2F4B336D" w14:textId="77777777"/>
  </w:endnote>
  <w:endnote w:type="continuationNotice" w:id="1">
    <w:p w:rsidR="007C7FC6" w:rsidRDefault="007C7FC6" w14:paraId="7CE25E2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7447" w:rsidR="00BA7465" w:rsidP="0067613D" w:rsidRDefault="001A48BE" w14:paraId="38F3F303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7FC6" w:rsidP="0067613D" w:rsidRDefault="007C7FC6" w14:paraId="2E2AB72D" w14:textId="77777777">
      <w:r>
        <w:separator/>
      </w:r>
    </w:p>
    <w:p w:rsidR="007C7FC6" w:rsidP="0067613D" w:rsidRDefault="007C7FC6" w14:paraId="37C20134" w14:textId="77777777"/>
  </w:footnote>
  <w:footnote w:type="continuationSeparator" w:id="0">
    <w:p w:rsidR="007C7FC6" w:rsidP="0067613D" w:rsidRDefault="007C7FC6" w14:paraId="442CC7CD" w14:textId="77777777">
      <w:r>
        <w:continuationSeparator/>
      </w:r>
    </w:p>
    <w:p w:rsidR="007C7FC6" w:rsidP="0067613D" w:rsidRDefault="007C7FC6" w14:paraId="04F9EAE1" w14:textId="77777777"/>
  </w:footnote>
  <w:footnote w:type="continuationNotice" w:id="1">
    <w:p w:rsidR="007C7FC6" w:rsidRDefault="007C7FC6" w14:paraId="5CE03EE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B61D1" w:rsidR="001D595D" w:rsidP="0CDAB8F7" w:rsidRDefault="0CDAB8F7" w14:paraId="456A0F53" w14:textId="57C57393">
    <w:pPr>
      <w:pStyle w:val="NoSpacing"/>
      <w:spacing w:line="276" w:lineRule="auto"/>
      <w:ind w:left="4253"/>
      <w:jc w:val="right"/>
      <w:rPr>
        <w:color w:val="0088CE"/>
      </w:rPr>
    </w:pPr>
    <w:r w:rsidRPr="0CDAB8F7">
      <w:rPr>
        <w:rFonts w:ascii="Constantia" w:hAnsi="Constantia" w:eastAsia="Constantia" w:cs="Constantia"/>
        <w:color w:val="3764F0" w:themeColor="accent5"/>
      </w:rPr>
      <w:t>Early Career Training Programme</w:t>
    </w:r>
    <w:r w:rsidR="003910F9">
      <w:rPr>
        <w:noProof/>
        <w:color w:val="0088CE"/>
      </w:rPr>
      <w:drawing>
        <wp:anchor distT="0" distB="0" distL="114300" distR="114300" simplePos="0" relativeHeight="251658240" behindDoc="1" locked="0" layoutInCell="1" allowOverlap="1" wp14:anchorId="10EB31E6" wp14:editId="29E5F6D5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0B61D1" w:rsidR="001D595D" w:rsidP="00EC219F" w:rsidRDefault="001D595D" w14:paraId="0DD6F4F0" w14:textId="77777777">
    <w:pPr>
      <w:pStyle w:val="NoSpacing"/>
      <w:spacing w:line="276" w:lineRule="auto"/>
      <w:ind w:left="4253"/>
      <w:jc w:val="right"/>
      <w:rPr>
        <w:color w:val="0088C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7E6114"/>
    <w:multiLevelType w:val="hybridMultilevel"/>
    <w:tmpl w:val="0D94527A"/>
    <w:lvl w:ilvl="0" w:tplc="A922329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9A4F2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094B7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D482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ACF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4B8DD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5804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6C6BC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2296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7BE1803"/>
    <w:multiLevelType w:val="hybridMultilevel"/>
    <w:tmpl w:val="C9EAC2AA"/>
    <w:lvl w:ilvl="0" w:tplc="7244F7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E444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5259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DC8A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18BC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B7EEC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3E1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2480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6AC0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EB10C6"/>
    <w:multiLevelType w:val="hybridMultilevel"/>
    <w:tmpl w:val="FFFFFFFF"/>
    <w:lvl w:ilvl="0" w:tplc="51D6013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7AA3E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40B1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047E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4C03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842A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14E4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FA48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DC7B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3F950583"/>
    <w:multiLevelType w:val="hybridMultilevel"/>
    <w:tmpl w:val="47B078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542462A"/>
    <w:multiLevelType w:val="hybridMultilevel"/>
    <w:tmpl w:val="F62E02D0"/>
    <w:lvl w:ilvl="0" w:tplc="64B049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1832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E2EC9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8A15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F234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F49A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06A0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DE30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A04B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91E6D92"/>
    <w:multiLevelType w:val="hybridMultilevel"/>
    <w:tmpl w:val="AF9A1ED2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2" w15:restartNumberingAfterBreak="0">
    <w:nsid w:val="71384225"/>
    <w:multiLevelType w:val="hybridMultilevel"/>
    <w:tmpl w:val="909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2A279A4"/>
    <w:multiLevelType w:val="hybridMultilevel"/>
    <w:tmpl w:val="CE726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3B1194C"/>
    <w:multiLevelType w:val="hybridMultilevel"/>
    <w:tmpl w:val="FFFFFFFF"/>
    <w:lvl w:ilvl="0" w:tplc="812CE4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4C4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9FE52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E823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6A85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D808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F443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E61A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3435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04243">
    <w:abstractNumId w:val="6"/>
  </w:num>
  <w:num w:numId="2" w16cid:durableId="55857577">
    <w:abstractNumId w:val="3"/>
  </w:num>
  <w:num w:numId="3" w16cid:durableId="1083643451">
    <w:abstractNumId w:val="15"/>
  </w:num>
  <w:num w:numId="4" w16cid:durableId="1197818763">
    <w:abstractNumId w:val="20"/>
  </w:num>
  <w:num w:numId="5" w16cid:durableId="1767728215">
    <w:abstractNumId w:val="19"/>
  </w:num>
  <w:num w:numId="6" w16cid:durableId="1686591456">
    <w:abstractNumId w:val="18"/>
  </w:num>
  <w:num w:numId="7" w16cid:durableId="1433168015">
    <w:abstractNumId w:val="26"/>
  </w:num>
  <w:num w:numId="8" w16cid:durableId="1034040652">
    <w:abstractNumId w:val="0"/>
  </w:num>
  <w:num w:numId="9" w16cid:durableId="828525327">
    <w:abstractNumId w:val="8"/>
  </w:num>
  <w:num w:numId="10" w16cid:durableId="98030761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1071847">
    <w:abstractNumId w:val="9"/>
  </w:num>
  <w:num w:numId="12" w16cid:durableId="2114201082">
    <w:abstractNumId w:val="2"/>
  </w:num>
  <w:num w:numId="13" w16cid:durableId="2052260586">
    <w:abstractNumId w:val="17"/>
  </w:num>
  <w:num w:numId="14" w16cid:durableId="561453761">
    <w:abstractNumId w:val="5"/>
  </w:num>
  <w:num w:numId="15" w16cid:durableId="800270875">
    <w:abstractNumId w:val="13"/>
  </w:num>
  <w:num w:numId="16" w16cid:durableId="323970381">
    <w:abstractNumId w:val="12"/>
  </w:num>
  <w:num w:numId="17" w16cid:durableId="873923860">
    <w:abstractNumId w:val="13"/>
  </w:num>
  <w:num w:numId="18" w16cid:durableId="489642775">
    <w:abstractNumId w:val="5"/>
  </w:num>
  <w:num w:numId="19" w16cid:durableId="1251621257">
    <w:abstractNumId w:val="7"/>
  </w:num>
  <w:num w:numId="20" w16cid:durableId="1069570390">
    <w:abstractNumId w:val="11"/>
  </w:num>
  <w:num w:numId="21" w16cid:durableId="2120106161">
    <w:abstractNumId w:val="16"/>
  </w:num>
  <w:num w:numId="22" w16cid:durableId="260726182">
    <w:abstractNumId w:val="25"/>
  </w:num>
  <w:num w:numId="23" w16cid:durableId="117261874">
    <w:abstractNumId w:val="4"/>
  </w:num>
  <w:num w:numId="24" w16cid:durableId="1265380619">
    <w:abstractNumId w:val="24"/>
  </w:num>
  <w:num w:numId="25" w16cid:durableId="1430853664">
    <w:abstractNumId w:val="10"/>
  </w:num>
  <w:num w:numId="26" w16cid:durableId="1203710383">
    <w:abstractNumId w:val="21"/>
  </w:num>
  <w:num w:numId="27" w16cid:durableId="222759118">
    <w:abstractNumId w:val="22"/>
  </w:num>
  <w:num w:numId="28" w16cid:durableId="909854278">
    <w:abstractNumId w:val="14"/>
  </w:num>
  <w:num w:numId="29" w16cid:durableId="1299989320">
    <w:abstractNumId w:val="2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6A5DC8"/>
    <w:rsid w:val="00007225"/>
    <w:rsid w:val="00010E39"/>
    <w:rsid w:val="00026F39"/>
    <w:rsid w:val="000358D6"/>
    <w:rsid w:val="000574F2"/>
    <w:rsid w:val="00064CD3"/>
    <w:rsid w:val="000666C5"/>
    <w:rsid w:val="00067DE4"/>
    <w:rsid w:val="000719A8"/>
    <w:rsid w:val="00077079"/>
    <w:rsid w:val="00084014"/>
    <w:rsid w:val="000A2279"/>
    <w:rsid w:val="000B0ECA"/>
    <w:rsid w:val="000B39AB"/>
    <w:rsid w:val="000B61D1"/>
    <w:rsid w:val="000C4900"/>
    <w:rsid w:val="000D2517"/>
    <w:rsid w:val="000E0380"/>
    <w:rsid w:val="000E42AD"/>
    <w:rsid w:val="000E43B2"/>
    <w:rsid w:val="00113EBA"/>
    <w:rsid w:val="00115D17"/>
    <w:rsid w:val="00117BB7"/>
    <w:rsid w:val="00125B03"/>
    <w:rsid w:val="0012645B"/>
    <w:rsid w:val="00141793"/>
    <w:rsid w:val="00147289"/>
    <w:rsid w:val="001502FB"/>
    <w:rsid w:val="00156C60"/>
    <w:rsid w:val="001A3B0C"/>
    <w:rsid w:val="001A48BE"/>
    <w:rsid w:val="001C58F4"/>
    <w:rsid w:val="001C7470"/>
    <w:rsid w:val="001D595D"/>
    <w:rsid w:val="001D7901"/>
    <w:rsid w:val="001E03B0"/>
    <w:rsid w:val="001E5EE8"/>
    <w:rsid w:val="001F3084"/>
    <w:rsid w:val="002018EE"/>
    <w:rsid w:val="0020272A"/>
    <w:rsid w:val="00202855"/>
    <w:rsid w:val="00217E8F"/>
    <w:rsid w:val="002209F0"/>
    <w:rsid w:val="00225AC6"/>
    <w:rsid w:val="00233158"/>
    <w:rsid w:val="00233208"/>
    <w:rsid w:val="00244D8B"/>
    <w:rsid w:val="00250D9D"/>
    <w:rsid w:val="00263D56"/>
    <w:rsid w:val="002662C0"/>
    <w:rsid w:val="00271C83"/>
    <w:rsid w:val="00280263"/>
    <w:rsid w:val="002905D2"/>
    <w:rsid w:val="002910F8"/>
    <w:rsid w:val="002952A2"/>
    <w:rsid w:val="002C47C7"/>
    <w:rsid w:val="002D44AC"/>
    <w:rsid w:val="002E1464"/>
    <w:rsid w:val="002F141E"/>
    <w:rsid w:val="002F766C"/>
    <w:rsid w:val="00316EB8"/>
    <w:rsid w:val="003275AE"/>
    <w:rsid w:val="00327676"/>
    <w:rsid w:val="00336C9F"/>
    <w:rsid w:val="00344D0D"/>
    <w:rsid w:val="003560D0"/>
    <w:rsid w:val="00363E6E"/>
    <w:rsid w:val="003674F5"/>
    <w:rsid w:val="003779EE"/>
    <w:rsid w:val="0038032B"/>
    <w:rsid w:val="003830A9"/>
    <w:rsid w:val="00386A77"/>
    <w:rsid w:val="00387A4A"/>
    <w:rsid w:val="003910F9"/>
    <w:rsid w:val="00397F5F"/>
    <w:rsid w:val="003A7C76"/>
    <w:rsid w:val="003D18BC"/>
    <w:rsid w:val="003D40D6"/>
    <w:rsid w:val="003E37C7"/>
    <w:rsid w:val="003F4CB3"/>
    <w:rsid w:val="0040024A"/>
    <w:rsid w:val="0040355E"/>
    <w:rsid w:val="0040516E"/>
    <w:rsid w:val="00405194"/>
    <w:rsid w:val="004137F8"/>
    <w:rsid w:val="0041577E"/>
    <w:rsid w:val="00425EDD"/>
    <w:rsid w:val="00430A54"/>
    <w:rsid w:val="004344EA"/>
    <w:rsid w:val="00441CC0"/>
    <w:rsid w:val="00441F04"/>
    <w:rsid w:val="00444647"/>
    <w:rsid w:val="00463FFF"/>
    <w:rsid w:val="004648A2"/>
    <w:rsid w:val="004653D4"/>
    <w:rsid w:val="0047432E"/>
    <w:rsid w:val="0047667D"/>
    <w:rsid w:val="00480EE4"/>
    <w:rsid w:val="004A708A"/>
    <w:rsid w:val="004A7DF1"/>
    <w:rsid w:val="004B11C7"/>
    <w:rsid w:val="004B426E"/>
    <w:rsid w:val="004B580B"/>
    <w:rsid w:val="004C5E77"/>
    <w:rsid w:val="004D30C1"/>
    <w:rsid w:val="004D41CC"/>
    <w:rsid w:val="004D7049"/>
    <w:rsid w:val="004E4E5F"/>
    <w:rsid w:val="004E7B1F"/>
    <w:rsid w:val="004F0089"/>
    <w:rsid w:val="004F1155"/>
    <w:rsid w:val="004F1F1E"/>
    <w:rsid w:val="004F759A"/>
    <w:rsid w:val="0050242C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7BAD"/>
    <w:rsid w:val="0054003C"/>
    <w:rsid w:val="00555FB0"/>
    <w:rsid w:val="005572D5"/>
    <w:rsid w:val="005721AF"/>
    <w:rsid w:val="005861A4"/>
    <w:rsid w:val="005B05C4"/>
    <w:rsid w:val="005B3E24"/>
    <w:rsid w:val="005B3E85"/>
    <w:rsid w:val="005C2340"/>
    <w:rsid w:val="005C5156"/>
    <w:rsid w:val="005D0A83"/>
    <w:rsid w:val="005E5866"/>
    <w:rsid w:val="00602216"/>
    <w:rsid w:val="00606189"/>
    <w:rsid w:val="00610AE4"/>
    <w:rsid w:val="006114AD"/>
    <w:rsid w:val="00613891"/>
    <w:rsid w:val="00614392"/>
    <w:rsid w:val="0061626F"/>
    <w:rsid w:val="00617916"/>
    <w:rsid w:val="00620E73"/>
    <w:rsid w:val="00623204"/>
    <w:rsid w:val="00625168"/>
    <w:rsid w:val="0062660B"/>
    <w:rsid w:val="00652831"/>
    <w:rsid w:val="0065315B"/>
    <w:rsid w:val="00654B5B"/>
    <w:rsid w:val="00661711"/>
    <w:rsid w:val="00672559"/>
    <w:rsid w:val="006749DF"/>
    <w:rsid w:val="00674C8B"/>
    <w:rsid w:val="0067613D"/>
    <w:rsid w:val="00680857"/>
    <w:rsid w:val="006873A3"/>
    <w:rsid w:val="00687447"/>
    <w:rsid w:val="00687999"/>
    <w:rsid w:val="00691F69"/>
    <w:rsid w:val="00694F82"/>
    <w:rsid w:val="00696C43"/>
    <w:rsid w:val="006A5957"/>
    <w:rsid w:val="006A5DC8"/>
    <w:rsid w:val="006A771B"/>
    <w:rsid w:val="006A7FBC"/>
    <w:rsid w:val="006B499A"/>
    <w:rsid w:val="006C37C1"/>
    <w:rsid w:val="006D0945"/>
    <w:rsid w:val="006D2751"/>
    <w:rsid w:val="006E057A"/>
    <w:rsid w:val="006E451D"/>
    <w:rsid w:val="006E5882"/>
    <w:rsid w:val="006E6205"/>
    <w:rsid w:val="006F005B"/>
    <w:rsid w:val="006F43F6"/>
    <w:rsid w:val="007064E4"/>
    <w:rsid w:val="0070685C"/>
    <w:rsid w:val="0072259A"/>
    <w:rsid w:val="007329CC"/>
    <w:rsid w:val="00735394"/>
    <w:rsid w:val="007362AF"/>
    <w:rsid w:val="00753548"/>
    <w:rsid w:val="00756FF1"/>
    <w:rsid w:val="00765FE5"/>
    <w:rsid w:val="00766C7D"/>
    <w:rsid w:val="007755D6"/>
    <w:rsid w:val="00780122"/>
    <w:rsid w:val="00784715"/>
    <w:rsid w:val="007A2D7C"/>
    <w:rsid w:val="007A2FAA"/>
    <w:rsid w:val="007A5475"/>
    <w:rsid w:val="007B0CD5"/>
    <w:rsid w:val="007B1D80"/>
    <w:rsid w:val="007B2EBD"/>
    <w:rsid w:val="007B3B2A"/>
    <w:rsid w:val="007B4547"/>
    <w:rsid w:val="007C677E"/>
    <w:rsid w:val="007C7F27"/>
    <w:rsid w:val="007C7F41"/>
    <w:rsid w:val="007C7FC6"/>
    <w:rsid w:val="007E2598"/>
    <w:rsid w:val="007E56A2"/>
    <w:rsid w:val="007F5FCD"/>
    <w:rsid w:val="00802654"/>
    <w:rsid w:val="00821AB7"/>
    <w:rsid w:val="00827BB2"/>
    <w:rsid w:val="0083394C"/>
    <w:rsid w:val="00833D9B"/>
    <w:rsid w:val="00835DD0"/>
    <w:rsid w:val="008360ED"/>
    <w:rsid w:val="00836413"/>
    <w:rsid w:val="00842890"/>
    <w:rsid w:val="00842EF4"/>
    <w:rsid w:val="00852B0D"/>
    <w:rsid w:val="00861333"/>
    <w:rsid w:val="00867839"/>
    <w:rsid w:val="0088347A"/>
    <w:rsid w:val="008858F4"/>
    <w:rsid w:val="00890EF2"/>
    <w:rsid w:val="008A251D"/>
    <w:rsid w:val="008B2A17"/>
    <w:rsid w:val="008C096B"/>
    <w:rsid w:val="008C52B1"/>
    <w:rsid w:val="008D4C7A"/>
    <w:rsid w:val="008E2506"/>
    <w:rsid w:val="008E4D90"/>
    <w:rsid w:val="008F1590"/>
    <w:rsid w:val="008F7DD1"/>
    <w:rsid w:val="00902A0D"/>
    <w:rsid w:val="00906C10"/>
    <w:rsid w:val="00917983"/>
    <w:rsid w:val="00923D74"/>
    <w:rsid w:val="0093073C"/>
    <w:rsid w:val="0093471E"/>
    <w:rsid w:val="00937388"/>
    <w:rsid w:val="0094264B"/>
    <w:rsid w:val="009458FE"/>
    <w:rsid w:val="00945B92"/>
    <w:rsid w:val="00951124"/>
    <w:rsid w:val="00956B3C"/>
    <w:rsid w:val="009577B1"/>
    <w:rsid w:val="009715FC"/>
    <w:rsid w:val="00972DA2"/>
    <w:rsid w:val="009855F5"/>
    <w:rsid w:val="00985EC1"/>
    <w:rsid w:val="0099178B"/>
    <w:rsid w:val="00994FBE"/>
    <w:rsid w:val="009A26B3"/>
    <w:rsid w:val="009A3E6B"/>
    <w:rsid w:val="009C6A7C"/>
    <w:rsid w:val="009F0582"/>
    <w:rsid w:val="00A00C8E"/>
    <w:rsid w:val="00A02DE0"/>
    <w:rsid w:val="00A0523C"/>
    <w:rsid w:val="00A27B1D"/>
    <w:rsid w:val="00A27DBC"/>
    <w:rsid w:val="00A363A8"/>
    <w:rsid w:val="00A458BC"/>
    <w:rsid w:val="00A5598B"/>
    <w:rsid w:val="00A55E45"/>
    <w:rsid w:val="00A72F45"/>
    <w:rsid w:val="00AA0A55"/>
    <w:rsid w:val="00AA2E51"/>
    <w:rsid w:val="00AB7707"/>
    <w:rsid w:val="00AC318D"/>
    <w:rsid w:val="00AD56FF"/>
    <w:rsid w:val="00AD745F"/>
    <w:rsid w:val="00AE6B59"/>
    <w:rsid w:val="00AF0996"/>
    <w:rsid w:val="00B0545B"/>
    <w:rsid w:val="00B138C7"/>
    <w:rsid w:val="00B144BB"/>
    <w:rsid w:val="00B208C3"/>
    <w:rsid w:val="00B27751"/>
    <w:rsid w:val="00B35D39"/>
    <w:rsid w:val="00B5147C"/>
    <w:rsid w:val="00B53DBB"/>
    <w:rsid w:val="00B80762"/>
    <w:rsid w:val="00B9352D"/>
    <w:rsid w:val="00BA2550"/>
    <w:rsid w:val="00BA436D"/>
    <w:rsid w:val="00BA7465"/>
    <w:rsid w:val="00BB1E07"/>
    <w:rsid w:val="00BB7522"/>
    <w:rsid w:val="00BC49F0"/>
    <w:rsid w:val="00BE140B"/>
    <w:rsid w:val="00BE3B22"/>
    <w:rsid w:val="00BE4CB8"/>
    <w:rsid w:val="00BE586B"/>
    <w:rsid w:val="00BF51E6"/>
    <w:rsid w:val="00C01C09"/>
    <w:rsid w:val="00C21F3D"/>
    <w:rsid w:val="00C27462"/>
    <w:rsid w:val="00C32B90"/>
    <w:rsid w:val="00C50207"/>
    <w:rsid w:val="00C52FBB"/>
    <w:rsid w:val="00C612FE"/>
    <w:rsid w:val="00C63060"/>
    <w:rsid w:val="00C72418"/>
    <w:rsid w:val="00C73DBB"/>
    <w:rsid w:val="00C75CBF"/>
    <w:rsid w:val="00C80A39"/>
    <w:rsid w:val="00C94F2F"/>
    <w:rsid w:val="00C956C2"/>
    <w:rsid w:val="00CA5AE9"/>
    <w:rsid w:val="00CB2050"/>
    <w:rsid w:val="00CB240E"/>
    <w:rsid w:val="00CB71AD"/>
    <w:rsid w:val="00CD64C3"/>
    <w:rsid w:val="00CD6E6E"/>
    <w:rsid w:val="00CE0D20"/>
    <w:rsid w:val="00CE15DF"/>
    <w:rsid w:val="00CE1CAA"/>
    <w:rsid w:val="00CF14B0"/>
    <w:rsid w:val="00D13F6C"/>
    <w:rsid w:val="00D15CB3"/>
    <w:rsid w:val="00D168AC"/>
    <w:rsid w:val="00D20824"/>
    <w:rsid w:val="00D24925"/>
    <w:rsid w:val="00D24A55"/>
    <w:rsid w:val="00D40B0D"/>
    <w:rsid w:val="00D73731"/>
    <w:rsid w:val="00D82423"/>
    <w:rsid w:val="00D972DA"/>
    <w:rsid w:val="00DA60FF"/>
    <w:rsid w:val="00DB38A5"/>
    <w:rsid w:val="00DD29A1"/>
    <w:rsid w:val="00DF4172"/>
    <w:rsid w:val="00DF5717"/>
    <w:rsid w:val="00E0064A"/>
    <w:rsid w:val="00E07C25"/>
    <w:rsid w:val="00E320A3"/>
    <w:rsid w:val="00E35709"/>
    <w:rsid w:val="00E36D0B"/>
    <w:rsid w:val="00E412B2"/>
    <w:rsid w:val="00E42C8C"/>
    <w:rsid w:val="00E46D7E"/>
    <w:rsid w:val="00E5434C"/>
    <w:rsid w:val="00E575C7"/>
    <w:rsid w:val="00E60F81"/>
    <w:rsid w:val="00E63563"/>
    <w:rsid w:val="00E64E84"/>
    <w:rsid w:val="00E66D83"/>
    <w:rsid w:val="00E7582D"/>
    <w:rsid w:val="00E8058C"/>
    <w:rsid w:val="00E914CC"/>
    <w:rsid w:val="00E92A10"/>
    <w:rsid w:val="00EA0694"/>
    <w:rsid w:val="00EA4308"/>
    <w:rsid w:val="00EB7017"/>
    <w:rsid w:val="00EC219F"/>
    <w:rsid w:val="00EC3860"/>
    <w:rsid w:val="00EC52BE"/>
    <w:rsid w:val="00ED0E7B"/>
    <w:rsid w:val="00ED2F80"/>
    <w:rsid w:val="00ED51BA"/>
    <w:rsid w:val="00ED677D"/>
    <w:rsid w:val="00ED7BE3"/>
    <w:rsid w:val="00EE63C9"/>
    <w:rsid w:val="00EF0737"/>
    <w:rsid w:val="00F02284"/>
    <w:rsid w:val="00F0778E"/>
    <w:rsid w:val="00F1173B"/>
    <w:rsid w:val="00F17822"/>
    <w:rsid w:val="00F353ED"/>
    <w:rsid w:val="00F36732"/>
    <w:rsid w:val="00F43537"/>
    <w:rsid w:val="00F445E9"/>
    <w:rsid w:val="00F45424"/>
    <w:rsid w:val="00F45B28"/>
    <w:rsid w:val="00F564B9"/>
    <w:rsid w:val="00F57203"/>
    <w:rsid w:val="00F63BD2"/>
    <w:rsid w:val="00F762BC"/>
    <w:rsid w:val="00FA0F04"/>
    <w:rsid w:val="00FA2C79"/>
    <w:rsid w:val="00FA5079"/>
    <w:rsid w:val="00FA7083"/>
    <w:rsid w:val="00FD2F4F"/>
    <w:rsid w:val="00FD3C3A"/>
    <w:rsid w:val="00FE46F0"/>
    <w:rsid w:val="00FE50FE"/>
    <w:rsid w:val="00FF0424"/>
    <w:rsid w:val="01DE02AC"/>
    <w:rsid w:val="024E67A7"/>
    <w:rsid w:val="02747B5D"/>
    <w:rsid w:val="03B1725A"/>
    <w:rsid w:val="0409CC83"/>
    <w:rsid w:val="04116EF2"/>
    <w:rsid w:val="04D7C8D0"/>
    <w:rsid w:val="0515A36E"/>
    <w:rsid w:val="067D1508"/>
    <w:rsid w:val="074B9F62"/>
    <w:rsid w:val="07D8D512"/>
    <w:rsid w:val="084E5895"/>
    <w:rsid w:val="08E1E120"/>
    <w:rsid w:val="09FEE5D3"/>
    <w:rsid w:val="0B2E1B43"/>
    <w:rsid w:val="0B790359"/>
    <w:rsid w:val="0C6F8B6F"/>
    <w:rsid w:val="0CDAB8F7"/>
    <w:rsid w:val="0DDD4824"/>
    <w:rsid w:val="0E0B5BD0"/>
    <w:rsid w:val="0FAE9AFD"/>
    <w:rsid w:val="110976C9"/>
    <w:rsid w:val="115C24EF"/>
    <w:rsid w:val="115E0A3A"/>
    <w:rsid w:val="1193B023"/>
    <w:rsid w:val="11CF4DC8"/>
    <w:rsid w:val="13C55DD1"/>
    <w:rsid w:val="16A603D5"/>
    <w:rsid w:val="16BBB600"/>
    <w:rsid w:val="17700D2D"/>
    <w:rsid w:val="17A289B8"/>
    <w:rsid w:val="187A9E1F"/>
    <w:rsid w:val="18A60109"/>
    <w:rsid w:val="193A4FD4"/>
    <w:rsid w:val="1A4AE6DF"/>
    <w:rsid w:val="1B449D32"/>
    <w:rsid w:val="1B761428"/>
    <w:rsid w:val="1BEA3F5C"/>
    <w:rsid w:val="1BECE956"/>
    <w:rsid w:val="1E60030A"/>
    <w:rsid w:val="1EFCCB92"/>
    <w:rsid w:val="1EFCE0FF"/>
    <w:rsid w:val="2016E026"/>
    <w:rsid w:val="213074C5"/>
    <w:rsid w:val="22C96D1C"/>
    <w:rsid w:val="22FD49EB"/>
    <w:rsid w:val="231C916A"/>
    <w:rsid w:val="23430ECB"/>
    <w:rsid w:val="239FB8A4"/>
    <w:rsid w:val="2775C4EE"/>
    <w:rsid w:val="2A596AF9"/>
    <w:rsid w:val="2AC5BFEB"/>
    <w:rsid w:val="2B255DB5"/>
    <w:rsid w:val="2C3C9370"/>
    <w:rsid w:val="2C7FE583"/>
    <w:rsid w:val="2D8FFD21"/>
    <w:rsid w:val="305B4EDA"/>
    <w:rsid w:val="319005FF"/>
    <w:rsid w:val="348AF768"/>
    <w:rsid w:val="34F29A6D"/>
    <w:rsid w:val="35603499"/>
    <w:rsid w:val="357C3AEF"/>
    <w:rsid w:val="368DF959"/>
    <w:rsid w:val="36A64DCD"/>
    <w:rsid w:val="38421E2E"/>
    <w:rsid w:val="38C6C0D1"/>
    <w:rsid w:val="39398B8A"/>
    <w:rsid w:val="393FD234"/>
    <w:rsid w:val="3B38EE25"/>
    <w:rsid w:val="3B5BC3C0"/>
    <w:rsid w:val="3B8B1736"/>
    <w:rsid w:val="3C720350"/>
    <w:rsid w:val="3C7CE0F0"/>
    <w:rsid w:val="3CB76A14"/>
    <w:rsid w:val="3D30686E"/>
    <w:rsid w:val="3DADA746"/>
    <w:rsid w:val="3E962B7F"/>
    <w:rsid w:val="3E983755"/>
    <w:rsid w:val="3EBC2776"/>
    <w:rsid w:val="3F600E87"/>
    <w:rsid w:val="3FCB3C28"/>
    <w:rsid w:val="3FD3E021"/>
    <w:rsid w:val="4014E47D"/>
    <w:rsid w:val="40FBDEE8"/>
    <w:rsid w:val="42811869"/>
    <w:rsid w:val="43DFE567"/>
    <w:rsid w:val="44E37A9E"/>
    <w:rsid w:val="44EF95DA"/>
    <w:rsid w:val="4771F124"/>
    <w:rsid w:val="4803C138"/>
    <w:rsid w:val="484ED749"/>
    <w:rsid w:val="4ADFEE09"/>
    <w:rsid w:val="4B64EA72"/>
    <w:rsid w:val="4D33052E"/>
    <w:rsid w:val="4D86417A"/>
    <w:rsid w:val="4E52D7AE"/>
    <w:rsid w:val="4E59DA5F"/>
    <w:rsid w:val="5442FA1A"/>
    <w:rsid w:val="54820C8A"/>
    <w:rsid w:val="554993A4"/>
    <w:rsid w:val="5551E9A6"/>
    <w:rsid w:val="5599C718"/>
    <w:rsid w:val="5729B2F6"/>
    <w:rsid w:val="582C1F8F"/>
    <w:rsid w:val="598036FD"/>
    <w:rsid w:val="5A356230"/>
    <w:rsid w:val="5A38C4E2"/>
    <w:rsid w:val="5AD1AB1C"/>
    <w:rsid w:val="5D748BD1"/>
    <w:rsid w:val="5E0525F4"/>
    <w:rsid w:val="5E0AFE11"/>
    <w:rsid w:val="5F0308D6"/>
    <w:rsid w:val="6013566E"/>
    <w:rsid w:val="60DC79BF"/>
    <w:rsid w:val="626D7292"/>
    <w:rsid w:val="627FB2D0"/>
    <w:rsid w:val="6293BD9F"/>
    <w:rsid w:val="62D3BE6A"/>
    <w:rsid w:val="62F7D024"/>
    <w:rsid w:val="635EC64F"/>
    <w:rsid w:val="63D41BC0"/>
    <w:rsid w:val="6487E5F5"/>
    <w:rsid w:val="64AE67CB"/>
    <w:rsid w:val="64E72D33"/>
    <w:rsid w:val="65055E08"/>
    <w:rsid w:val="6936064C"/>
    <w:rsid w:val="6A8504DE"/>
    <w:rsid w:val="6B71DD05"/>
    <w:rsid w:val="6C999CA5"/>
    <w:rsid w:val="6CB49C2D"/>
    <w:rsid w:val="6D2EFDA7"/>
    <w:rsid w:val="6E5AB4C3"/>
    <w:rsid w:val="6E7536F6"/>
    <w:rsid w:val="6EB7A4E2"/>
    <w:rsid w:val="6EB97263"/>
    <w:rsid w:val="711AB7CA"/>
    <w:rsid w:val="717F9BA1"/>
    <w:rsid w:val="71F11325"/>
    <w:rsid w:val="726CA902"/>
    <w:rsid w:val="72BE7BA6"/>
    <w:rsid w:val="74EBB084"/>
    <w:rsid w:val="770F2678"/>
    <w:rsid w:val="775060BE"/>
    <w:rsid w:val="78235146"/>
    <w:rsid w:val="7A3FED09"/>
    <w:rsid w:val="7AAF408C"/>
    <w:rsid w:val="7ADBFD9C"/>
    <w:rsid w:val="7B5AF208"/>
    <w:rsid w:val="7C160A9E"/>
    <w:rsid w:val="7C97DC19"/>
    <w:rsid w:val="7D454D00"/>
    <w:rsid w:val="7DF0581D"/>
    <w:rsid w:val="7E411924"/>
    <w:rsid w:val="7E71326B"/>
    <w:rsid w:val="7F83D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3A4F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3"/>
      </w:numPr>
      <w:ind w:left="714" w:hanging="357"/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styleId="CommentTextChar" w:customStyle="1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character" w:styleId="normaltextrun" w:customStyle="1">
    <w:name w:val="normaltextrun"/>
    <w:basedOn w:val="DefaultParagraphFont"/>
    <w:rsid w:val="08E1E120"/>
  </w:style>
  <w:style w:type="character" w:styleId="eop" w:customStyle="1">
    <w:name w:val="eop"/>
    <w:basedOn w:val="DefaultParagraphFont"/>
    <w:rsid w:val="08E1E120"/>
  </w:style>
  <w:style w:type="paragraph" w:styleId="paragraph" w:customStyle="1">
    <w:name w:val="paragraph"/>
    <w:basedOn w:val="Normal"/>
    <w:rsid w:val="08E1E120"/>
    <w:pPr>
      <w:spacing w:beforeAutospacing="1" w:afterAutospacing="1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A4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my.teachfirst.org.uk/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learning.teachfirst.org.uk/d2l/home" TargetMode="Externa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microsoft.com/office/2011/relationships/people" Target="people.xml" Id="Re7567a5c984049d4" /><Relationship Type="http://schemas.microsoft.com/office/2011/relationships/commentsExtended" Target="commentsExtended.xml" Id="R16685db112f24b01" /><Relationship Type="http://schemas.microsoft.com/office/2016/09/relationships/commentsIds" Target="commentsIds.xml" Id="R5bd5fbb626934aa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3d2c6e69-32e8-4fc8-92d6-199bc72716d0" xsi:nil="true"/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C8BFF-844D-482D-8217-9FEC1FB9F2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AF8B3A-E980-45CE-925A-5A88D21FE01B}">
  <ds:schemaRefs>
    <ds:schemaRef ds:uri="http://schemas.microsoft.com/office/2006/metadata/properties"/>
    <ds:schemaRef ds:uri="http://schemas.microsoft.com/office/infopath/2007/PartnerControls"/>
    <ds:schemaRef ds:uri="08bda428-fdca-4c6a-ab39-57cd3a1f8d52"/>
    <ds:schemaRef ds:uri="17d4e741-a56d-404a-b337-3898ac0b8f0d"/>
  </ds:schemaRefs>
</ds:datastoreItem>
</file>

<file path=customXml/itemProps3.xml><?xml version="1.0" encoding="utf-8"?>
<ds:datastoreItem xmlns:ds="http://schemas.openxmlformats.org/officeDocument/2006/customXml" ds:itemID="{C9ED4077-1574-4782-A36B-DD01F63C12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2B96CD-FE40-4352-A3D4-FD26BC984A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Carys Taylor</cp:lastModifiedBy>
  <cp:revision>8</cp:revision>
  <dcterms:created xsi:type="dcterms:W3CDTF">2025-09-02T10:16:00Z</dcterms:created>
  <dcterms:modified xsi:type="dcterms:W3CDTF">2025-09-23T09:41:16Z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Cohort">
    <vt:lpwstr/>
  </property>
  <property fmtid="{D5CDD505-2E9C-101B-9397-08002B2CF9AE}" pid="13" name="Financial Year">
    <vt:lpwstr>40;#2017-18|55c03fdd-b9e6-4710-8bc0-7b84d985fa70</vt:lpwstr>
  </property>
  <property fmtid="{D5CDD505-2E9C-101B-9397-08002B2CF9AE}" pid="14" name="Division-Department">
    <vt:lpwstr>39;#Communications|57454455-9c29-459a-b0cf-be0f996daa45</vt:lpwstr>
  </property>
  <property fmtid="{D5CDD505-2E9C-101B-9397-08002B2CF9AE}" pid="15" name="Local Area">
    <vt:lpwstr/>
  </property>
  <property fmtid="{D5CDD505-2E9C-101B-9397-08002B2CF9AE}" pid="16" name="Strategic Priority">
    <vt:lpwstr>2;#Charity Effectiveness|60a5b9e2-10ec-4efb-af24-00b4388cc0b1</vt:lpwstr>
  </property>
  <property fmtid="{D5CDD505-2E9C-101B-9397-08002B2CF9AE}" pid="17" name="Ready for Archive">
    <vt:lpwstr>103;#No - Live document DO NOT move|669cf525-f0f1-4256-95b4-cf0a29ad7500</vt:lpwstr>
  </property>
  <property fmtid="{D5CDD505-2E9C-101B-9397-08002B2CF9AE}" pid="18" name="Audience">
    <vt:lpwstr/>
  </property>
  <property fmtid="{D5CDD505-2E9C-101B-9397-08002B2CF9AE}" pid="19" name="_dlc_policyId">
    <vt:lpwstr/>
  </property>
  <property fmtid="{D5CDD505-2E9C-101B-9397-08002B2CF9AE}" pid="20" name="ItemRetentionFormula">
    <vt:lpwstr/>
  </property>
  <property fmtid="{D5CDD505-2E9C-101B-9397-08002B2CF9AE}" pid="21" name="ccd4ccd3f3a7480b95b637cf9a47eb92">
    <vt:lpwstr/>
  </property>
  <property fmtid="{D5CDD505-2E9C-101B-9397-08002B2CF9AE}" pid="22" name="Type_x0020_of_x0020_Record">
    <vt:lpwstr/>
  </property>
  <property fmtid="{D5CDD505-2E9C-101B-9397-08002B2CF9AE}" pid="23" name="Type of Record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60000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obc480a6e8b54216bdd952d18fdd3681">
    <vt:lpwstr>Communications|57454455-9c29-459a-b0cf-be0f996daa45</vt:lpwstr>
  </property>
  <property fmtid="{D5CDD505-2E9C-101B-9397-08002B2CF9AE}" pid="32" name="hba9ea12a0f7445b86b5aeae1009af47">
    <vt:lpwstr>Internal|8cc5c01a-a6e3-49ff-a542-26091aa4e434</vt:lpwstr>
  </property>
  <property fmtid="{D5CDD505-2E9C-101B-9397-08002B2CF9AE}" pid="33" name="MediaServiceImageTags">
    <vt:lpwstr/>
  </property>
  <property fmtid="{D5CDD505-2E9C-101B-9397-08002B2CF9AE}" pid="34" name="xd_Signature">
    <vt:bool>false</vt:bool>
  </property>
  <property fmtid="{D5CDD505-2E9C-101B-9397-08002B2CF9AE}" pid="35" name="xd_ProgID">
    <vt:lpwstr/>
  </property>
  <property fmtid="{D5CDD505-2E9C-101B-9397-08002B2CF9AE}" pid="36" name="TemplateUrl">
    <vt:lpwstr/>
  </property>
  <property fmtid="{D5CDD505-2E9C-101B-9397-08002B2CF9AE}" pid="37" name="Programme">
    <vt:lpwstr/>
  </property>
  <property fmtid="{D5CDD505-2E9C-101B-9397-08002B2CF9AE}" pid="38" name="Category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  <property fmtid="{D5CDD505-2E9C-101B-9397-08002B2CF9AE}" pid="44" name="docLang">
    <vt:lpwstr>en</vt:lpwstr>
  </property>
</Properties>
</file>