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915E5F" w14:textId="5BC02A97" w:rsidR="00D432E7" w:rsidRPr="00150758" w:rsidRDefault="006F04DB" w:rsidP="7572B2BD">
      <w:pPr>
        <w:pStyle w:val="Title"/>
        <w:rPr>
          <w:rStyle w:val="normaltextrun"/>
        </w:rPr>
      </w:pPr>
      <w:r>
        <w:t>Modul</w:t>
      </w:r>
      <w:r w:rsidR="00063D6D">
        <w:t xml:space="preserve">e </w:t>
      </w:r>
      <w:r w:rsidR="00D87C15">
        <w:t>3</w:t>
      </w:r>
      <w:r w:rsidR="008C484F">
        <w:t>:</w:t>
      </w:r>
      <w:r w:rsidR="00354E81">
        <w:t xml:space="preserve"> </w:t>
      </w:r>
      <w:r w:rsidR="00554F0C">
        <w:rPr>
          <w:rStyle w:val="normaltextrun"/>
        </w:rPr>
        <w:t>What makes classroom practice effective</w:t>
      </w:r>
      <w:r w:rsidR="30898DDA" w:rsidRPr="7572B2BD">
        <w:rPr>
          <w:rStyle w:val="normaltextrun"/>
        </w:rPr>
        <w:t>?</w:t>
      </w:r>
    </w:p>
    <w:p w14:paraId="34DE1610" w14:textId="4FA3AAD7" w:rsidR="00D432E7" w:rsidRPr="00D432E7" w:rsidRDefault="00400ED4" w:rsidP="7572B2B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This </w:t>
      </w:r>
      <w:r w:rsidR="00947A79">
        <w:rPr>
          <w:rStyle w:val="normaltextrun"/>
          <w:rFonts w:ascii="Arial" w:hAnsi="Arial" w:cs="Arial"/>
          <w:color w:val="000000" w:themeColor="text1"/>
        </w:rPr>
        <w:t xml:space="preserve">half-term your ECT will complete Module 3. This </w:t>
      </w:r>
      <w:r w:rsidRPr="7572B2BD">
        <w:rPr>
          <w:rStyle w:val="normaltextrun"/>
          <w:rFonts w:ascii="Arial" w:hAnsi="Arial" w:cs="Arial"/>
          <w:color w:val="000000" w:themeColor="text1"/>
        </w:rPr>
        <w:t xml:space="preserve">module will </w:t>
      </w:r>
      <w:r w:rsidR="00174F79">
        <w:rPr>
          <w:rStyle w:val="normaltextrun"/>
          <w:rFonts w:ascii="Arial" w:hAnsi="Arial" w:cs="Arial"/>
          <w:color w:val="000000" w:themeColor="text1"/>
        </w:rPr>
        <w:t>focus on the features of effective classroom practice</w:t>
      </w:r>
      <w:r w:rsidR="00222783">
        <w:rPr>
          <w:rStyle w:val="normaltextrun"/>
          <w:rFonts w:ascii="Arial" w:hAnsi="Arial" w:cs="Arial"/>
          <w:color w:val="000000" w:themeColor="text1"/>
        </w:rPr>
        <w:t xml:space="preserve">, drawing on the </w:t>
      </w:r>
      <w:r w:rsidR="004E6F5A">
        <w:rPr>
          <w:rStyle w:val="normaltextrun"/>
          <w:rFonts w:ascii="Arial" w:hAnsi="Arial" w:cs="Arial"/>
          <w:color w:val="000000" w:themeColor="text1"/>
        </w:rPr>
        <w:t>principles of how pupils learn explored in the previous module</w:t>
      </w:r>
      <w:r w:rsidR="76BB8E5D" w:rsidRPr="7572B2BD">
        <w:rPr>
          <w:rStyle w:val="normaltextrun"/>
          <w:rFonts w:ascii="Arial" w:hAnsi="Arial" w:cs="Arial"/>
          <w:color w:val="000000" w:themeColor="text1"/>
        </w:rPr>
        <w:t xml:space="preserve">. </w:t>
      </w:r>
      <w:r w:rsidR="00120F88" w:rsidRPr="16AF318A">
        <w:rPr>
          <w:rStyle w:val="normaltextrun"/>
          <w:rFonts w:ascii="Arial" w:hAnsi="Arial" w:cs="Arial"/>
          <w:color w:val="000000" w:themeColor="text1"/>
        </w:rPr>
        <w:t>It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 covers an array of statements outlined in the </w:t>
      </w:r>
      <w:r w:rsidR="00120F88" w:rsidRPr="7572B2BD">
        <w:rPr>
          <w:rStyle w:val="normaltextrun"/>
          <w:rFonts w:ascii="Arial" w:hAnsi="Arial" w:cs="Arial"/>
          <w:color w:val="000000" w:themeColor="text1"/>
        </w:rPr>
        <w:t>ITTECF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, but predominately statements from </w:t>
      </w:r>
      <w:r w:rsidR="005971BA" w:rsidRPr="7572B2BD">
        <w:rPr>
          <w:rStyle w:val="normaltextrun"/>
          <w:rFonts w:ascii="Arial" w:hAnsi="Arial" w:cs="Arial"/>
          <w:color w:val="000000" w:themeColor="text1"/>
        </w:rPr>
        <w:t>S</w:t>
      </w:r>
      <w:r w:rsidR="00D432E7" w:rsidRPr="7572B2BD">
        <w:rPr>
          <w:rStyle w:val="normaltextrun"/>
          <w:rFonts w:ascii="Arial" w:hAnsi="Arial" w:cs="Arial"/>
          <w:color w:val="000000" w:themeColor="text1"/>
        </w:rPr>
        <w:t xml:space="preserve">tandard </w:t>
      </w:r>
      <w:r w:rsidR="004E6F5A">
        <w:rPr>
          <w:rStyle w:val="normaltextrun"/>
          <w:rFonts w:ascii="Arial" w:hAnsi="Arial" w:cs="Arial"/>
          <w:color w:val="000000" w:themeColor="text1"/>
        </w:rPr>
        <w:t>4</w:t>
      </w:r>
      <w:r w:rsidR="005971BA" w:rsidRPr="7572B2BD">
        <w:rPr>
          <w:rStyle w:val="normaltextrun"/>
          <w:rFonts w:ascii="Arial" w:hAnsi="Arial" w:cs="Arial"/>
          <w:color w:val="000000" w:themeColor="text1"/>
        </w:rPr>
        <w:t xml:space="preserve">: </w:t>
      </w:r>
      <w:r w:rsidR="004E6F5A">
        <w:rPr>
          <w:rStyle w:val="normaltextrun"/>
          <w:rFonts w:ascii="Arial" w:hAnsi="Arial" w:cs="Arial"/>
          <w:color w:val="000000" w:themeColor="text1"/>
        </w:rPr>
        <w:t>Classroom practice.</w:t>
      </w:r>
    </w:p>
    <w:p w14:paraId="47013C74" w14:textId="77777777" w:rsidR="00D432E7" w:rsidRPr="00D432E7" w:rsidRDefault="00D432E7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15790369" w14:textId="7EA3C380" w:rsidR="00D432E7" w:rsidRPr="00517B57" w:rsidRDefault="00D432E7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517B57">
        <w:rPr>
          <w:rStyle w:val="normaltextrun"/>
          <w:rFonts w:ascii="Arial" w:hAnsi="Arial" w:cs="Arial"/>
          <w:b/>
          <w:bCs/>
        </w:rPr>
        <w:t>Subject matter expert</w:t>
      </w:r>
      <w:r w:rsidRPr="00517B57">
        <w:rPr>
          <w:rStyle w:val="normaltextrun"/>
          <w:rFonts w:ascii="Arial" w:hAnsi="Arial" w:cs="Arial"/>
        </w:rPr>
        <w:t> </w:t>
      </w:r>
      <w:r w:rsidRPr="00517B57">
        <w:rPr>
          <w:rStyle w:val="eop"/>
          <w:rFonts w:ascii="Arial" w:hAnsi="Arial" w:cs="Arial"/>
        </w:rPr>
        <w:t> </w:t>
      </w:r>
    </w:p>
    <w:p w14:paraId="6B900CA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435A9A2" w14:textId="06E54C4E" w:rsidR="00D432E7" w:rsidRDefault="00D432E7" w:rsidP="7572B2BD">
      <w:pPr>
        <w:pStyle w:val="paragraph"/>
        <w:spacing w:before="0" w:beforeAutospacing="0" w:after="0" w:afterAutospacing="0"/>
        <w:rPr>
          <w:rStyle w:val="normaltextrun"/>
          <w:rFonts w:ascii="Arial" w:hAnsi="Arial" w:cs="Arial"/>
          <w:color w:val="000000" w:themeColor="text1"/>
        </w:rPr>
      </w:pPr>
      <w:r w:rsidRPr="7572B2BD">
        <w:rPr>
          <w:rStyle w:val="normaltextrun"/>
          <w:rFonts w:ascii="Arial" w:hAnsi="Arial" w:cs="Arial"/>
          <w:color w:val="000000" w:themeColor="text1"/>
        </w:rPr>
        <w:t xml:space="preserve">The content of this module has been designed in conjunction with our subject matter expert </w:t>
      </w:r>
      <w:r w:rsidR="00B7100F">
        <w:rPr>
          <w:rStyle w:val="normaltextrun"/>
          <w:rFonts w:ascii="Arial" w:hAnsi="Arial" w:cs="Arial"/>
          <w:color w:val="000000" w:themeColor="text1"/>
        </w:rPr>
        <w:t>Claire Stoneman</w:t>
      </w:r>
      <w:r w:rsidR="00D968D0">
        <w:rPr>
          <w:rStyle w:val="normaltextrun"/>
          <w:rFonts w:ascii="Arial" w:hAnsi="Arial" w:cs="Arial"/>
          <w:color w:val="000000" w:themeColor="text1"/>
        </w:rPr>
        <w:t xml:space="preserve"> who is an </w:t>
      </w:r>
      <w:r w:rsidR="00857852">
        <w:rPr>
          <w:rStyle w:val="normaltextrun"/>
          <w:rFonts w:ascii="Arial" w:hAnsi="Arial" w:cs="Arial"/>
          <w:color w:val="000000" w:themeColor="text1"/>
        </w:rPr>
        <w:t>educational writer and school leader</w:t>
      </w:r>
      <w:r w:rsidR="4EB3FEEC" w:rsidRPr="7572B2BD">
        <w:rPr>
          <w:rStyle w:val="normaltextrun"/>
          <w:rFonts w:ascii="Arial" w:hAnsi="Arial" w:cs="Arial"/>
          <w:color w:val="000000" w:themeColor="text1"/>
        </w:rPr>
        <w:t>.</w:t>
      </w:r>
    </w:p>
    <w:p w14:paraId="633C67C3" w14:textId="1F6597AE" w:rsidR="00C61C19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0E91388E" w14:textId="47D3812B" w:rsidR="00C61C19" w:rsidRDefault="008C484F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C61C19"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eminars</w:t>
      </w:r>
      <w:r w:rsidR="00C61C19" w:rsidRPr="00C9033F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C61C19" w:rsidRPr="00C9033F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337DC7C7" w14:textId="77777777" w:rsidR="00C61C19" w:rsidRPr="00D432E7" w:rsidRDefault="00C61C19" w:rsidP="00C61C19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5C62E186" w14:textId="6306C74C" w:rsidR="00C61C19" w:rsidRDefault="00C61C19" w:rsidP="7572B2BD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1: </w:t>
      </w:r>
      <w:r w:rsidR="00416569">
        <w:rPr>
          <w:rStyle w:val="normaltextrun"/>
          <w:rFonts w:ascii="Arial" w:hAnsi="Arial" w:cs="Arial"/>
          <w:b/>
          <w:bCs/>
          <w:color w:val="000000" w:themeColor="text1"/>
        </w:rPr>
        <w:t>Using examples and non-examples</w:t>
      </w: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</w:p>
    <w:p w14:paraId="1F66B0D1" w14:textId="0EAC4B95" w:rsidR="2B8CE10E" w:rsidRDefault="00CA7EA5" w:rsidP="7572B2BD">
      <w:pPr>
        <w:pStyle w:val="paragraph"/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 xml:space="preserve">Explaining difficult or abstract concepts can be challenging but is crucial in supporting pupils’ understanding. </w:t>
      </w:r>
      <w:r w:rsidR="2B8CE10E" w:rsidRPr="7572B2BD">
        <w:rPr>
          <w:rStyle w:val="normaltextrun"/>
          <w:rFonts w:ascii="Arial" w:hAnsi="Arial" w:cs="Arial"/>
        </w:rPr>
        <w:t>Therefore, this seminar will support you</w:t>
      </w:r>
      <w:r w:rsidR="00947A79">
        <w:rPr>
          <w:rStyle w:val="normaltextrun"/>
          <w:rFonts w:ascii="Arial" w:hAnsi="Arial" w:cs="Arial"/>
        </w:rPr>
        <w:t>r ECT</w:t>
      </w:r>
      <w:r w:rsidR="2B8CE10E" w:rsidRPr="7572B2BD">
        <w:rPr>
          <w:rStyle w:val="normaltextrun"/>
          <w:rFonts w:ascii="Arial" w:hAnsi="Arial" w:cs="Arial"/>
        </w:rPr>
        <w:t xml:space="preserve"> to:</w:t>
      </w:r>
    </w:p>
    <w:p w14:paraId="1ACAB925" w14:textId="16FADBBD" w:rsidR="026EEDFB" w:rsidRDefault="026EEDFB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 w:rsidRPr="7572B2BD">
        <w:rPr>
          <w:rStyle w:val="normaltextrun"/>
          <w:rFonts w:ascii="Arial" w:hAnsi="Arial" w:cs="Arial"/>
        </w:rPr>
        <w:t xml:space="preserve">consider </w:t>
      </w:r>
      <w:r w:rsidR="007009A1">
        <w:rPr>
          <w:rStyle w:val="normaltextrun"/>
          <w:rFonts w:ascii="Arial" w:hAnsi="Arial" w:cs="Arial"/>
        </w:rPr>
        <w:t>how examples and non-examples can support learning</w:t>
      </w:r>
    </w:p>
    <w:p w14:paraId="0D55D4F1" w14:textId="1B401E1A" w:rsidR="026EEDFB" w:rsidRDefault="00311653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</w:rPr>
        <w:t>know what makes examples and non-examples effective</w:t>
      </w:r>
    </w:p>
    <w:p w14:paraId="2D116145" w14:textId="6408FD61" w:rsidR="026EEDFB" w:rsidRDefault="026EEDFB" w:rsidP="7572B2BD">
      <w:pPr>
        <w:pStyle w:val="paragraph"/>
        <w:numPr>
          <w:ilvl w:val="0"/>
          <w:numId w:val="2"/>
        </w:numPr>
        <w:tabs>
          <w:tab w:val="num" w:pos="142"/>
        </w:tabs>
        <w:spacing w:before="0"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7572B2BD">
        <w:rPr>
          <w:rStyle w:val="normaltextrun"/>
          <w:rFonts w:ascii="Arial" w:hAnsi="Arial" w:cs="Arial"/>
        </w:rPr>
        <w:t xml:space="preserve">reflect on </w:t>
      </w:r>
      <w:r w:rsidR="00947A79">
        <w:rPr>
          <w:rStyle w:val="normaltextrun"/>
          <w:rFonts w:ascii="Arial" w:hAnsi="Arial" w:cs="Arial"/>
        </w:rPr>
        <w:t>thei</w:t>
      </w:r>
      <w:r w:rsidR="00311653">
        <w:rPr>
          <w:rStyle w:val="normaltextrun"/>
          <w:rFonts w:ascii="Arial" w:hAnsi="Arial" w:cs="Arial"/>
        </w:rPr>
        <w:t>r own use and application of these in the classroom</w:t>
      </w:r>
    </w:p>
    <w:p w14:paraId="57C7EA49" w14:textId="7D6D0772" w:rsidR="00C61C19" w:rsidRPr="00C67688" w:rsidRDefault="2B8CE10E" w:rsidP="00C67688">
      <w:pPr>
        <w:pStyle w:val="NormalWeb"/>
        <w:spacing w:before="0" w:beforeAutospacing="0" w:after="0" w:afterAutospacing="0"/>
        <w:rPr>
          <w:rFonts w:ascii="Calibri" w:eastAsia="Calibri" w:hAnsi="Calibri" w:cs="Calibri"/>
          <w:color w:val="000000" w:themeColor="text1"/>
          <w:sz w:val="22"/>
          <w:szCs w:val="22"/>
        </w:rPr>
      </w:pPr>
      <w:r w:rsidRPr="7572B2BD">
        <w:rPr>
          <w:rFonts w:ascii="Calibri" w:eastAsia="Calibri" w:hAnsi="Calibri" w:cs="Calibri"/>
          <w:color w:val="000000" w:themeColor="text1"/>
          <w:sz w:val="22"/>
          <w:szCs w:val="22"/>
        </w:rPr>
        <w:t> </w:t>
      </w:r>
      <w:r w:rsidR="00C61C19" w:rsidRPr="00D432E7">
        <w:rPr>
          <w:rStyle w:val="normaltextrun"/>
          <w:rFonts w:ascii="Arial" w:hAnsi="Arial" w:cs="Arial"/>
          <w:color w:val="000000"/>
        </w:rPr>
        <w:t> </w:t>
      </w:r>
      <w:r w:rsidR="00C61C19" w:rsidRPr="00D432E7">
        <w:rPr>
          <w:rStyle w:val="eop"/>
          <w:rFonts w:ascii="Arial" w:hAnsi="Arial" w:cs="Arial"/>
          <w:color w:val="000000"/>
        </w:rPr>
        <w:t> </w:t>
      </w:r>
    </w:p>
    <w:p w14:paraId="2B73D74D" w14:textId="2A98A482" w:rsidR="00C61C19" w:rsidRPr="00354E81" w:rsidRDefault="00C61C19" w:rsidP="7572B2BD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b/>
          <w:bCs/>
          <w:color w:val="000000" w:themeColor="text1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Seminar 2: </w:t>
      </w:r>
      <w:r w:rsidR="00CE7A1C">
        <w:rPr>
          <w:rStyle w:val="normaltextrun"/>
          <w:rFonts w:ascii="Arial" w:hAnsi="Arial" w:cs="Arial"/>
          <w:b/>
          <w:bCs/>
          <w:color w:val="000000" w:themeColor="text1"/>
        </w:rPr>
        <w:t>Using questioning to extend and challenge thinking</w:t>
      </w:r>
    </w:p>
    <w:p w14:paraId="7F0E143B" w14:textId="1F365247" w:rsidR="3993D0FC" w:rsidRDefault="008F5CFD" w:rsidP="7572B2BD">
      <w:pPr>
        <w:shd w:val="clear" w:color="auto" w:fill="FAFAFA"/>
        <w:spacing w:before="120" w:after="60"/>
        <w:rPr>
          <w:rFonts w:eastAsia="Arial"/>
          <w:b/>
          <w:bCs/>
          <w:sz w:val="24"/>
          <w:szCs w:val="24"/>
        </w:rPr>
      </w:pPr>
      <w:r>
        <w:rPr>
          <w:rFonts w:eastAsia="Arial"/>
          <w:sz w:val="24"/>
          <w:szCs w:val="24"/>
        </w:rPr>
        <w:t>The best teachers ask lots of questions – but the quality of those questions are key.</w:t>
      </w:r>
      <w:r w:rsidR="000D1B20">
        <w:rPr>
          <w:rFonts w:eastAsia="Arial"/>
          <w:sz w:val="24"/>
          <w:szCs w:val="24"/>
        </w:rPr>
        <w:t xml:space="preserve"> </w:t>
      </w:r>
      <w:r w:rsidR="002E577B">
        <w:rPr>
          <w:rFonts w:eastAsia="Arial"/>
          <w:sz w:val="24"/>
          <w:szCs w:val="24"/>
        </w:rPr>
        <w:t>One way we can use questioning purposefully is to extend and challenge pupil thinking.</w:t>
      </w:r>
      <w:r w:rsidR="00261483">
        <w:rPr>
          <w:rFonts w:eastAsia="Arial"/>
          <w:sz w:val="24"/>
          <w:szCs w:val="24"/>
        </w:rPr>
        <w:t xml:space="preserve"> </w:t>
      </w:r>
      <w:r w:rsidR="6992F086" w:rsidRPr="7572B2BD">
        <w:rPr>
          <w:rFonts w:eastAsia="Arial"/>
          <w:sz w:val="24"/>
          <w:szCs w:val="24"/>
        </w:rPr>
        <w:t>Therefore, this seminar will support you</w:t>
      </w:r>
      <w:r w:rsidR="00947A79">
        <w:rPr>
          <w:rFonts w:eastAsia="Arial"/>
          <w:sz w:val="24"/>
          <w:szCs w:val="24"/>
        </w:rPr>
        <w:t>r ECT</w:t>
      </w:r>
      <w:r w:rsidR="6992F086" w:rsidRPr="7572B2BD">
        <w:rPr>
          <w:rFonts w:eastAsia="Arial"/>
          <w:sz w:val="24"/>
          <w:szCs w:val="24"/>
        </w:rPr>
        <w:t xml:space="preserve"> to:</w:t>
      </w:r>
    </w:p>
    <w:p w14:paraId="17127FFE" w14:textId="1413A0CE" w:rsidR="56E5D701" w:rsidRDefault="56E5D701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 w:rsidRPr="7572B2BD">
        <w:rPr>
          <w:rStyle w:val="normaltextrun"/>
          <w:rFonts w:ascii="Arial" w:eastAsia="Arial" w:hAnsi="Arial" w:cs="Arial"/>
        </w:rPr>
        <w:t>c</w:t>
      </w:r>
      <w:r w:rsidR="6992F086" w:rsidRPr="7572B2BD">
        <w:rPr>
          <w:rStyle w:val="normaltextrun"/>
          <w:rFonts w:ascii="Arial" w:eastAsia="Arial" w:hAnsi="Arial" w:cs="Arial"/>
        </w:rPr>
        <w:t xml:space="preserve">onsider </w:t>
      </w:r>
      <w:r w:rsidR="00BF7EAD">
        <w:rPr>
          <w:rStyle w:val="normaltextrun"/>
          <w:rFonts w:ascii="Arial" w:eastAsia="Arial" w:hAnsi="Arial" w:cs="Arial"/>
        </w:rPr>
        <w:t>the ‘questioning cultu</w:t>
      </w:r>
      <w:r w:rsidR="00B27254">
        <w:rPr>
          <w:rStyle w:val="normaltextrun"/>
          <w:rFonts w:ascii="Arial" w:eastAsia="Arial" w:hAnsi="Arial" w:cs="Arial"/>
        </w:rPr>
        <w:t xml:space="preserve">re’ in </w:t>
      </w:r>
      <w:r w:rsidR="00947A79">
        <w:rPr>
          <w:rStyle w:val="normaltextrun"/>
          <w:rFonts w:ascii="Arial" w:eastAsia="Arial" w:hAnsi="Arial" w:cs="Arial"/>
        </w:rPr>
        <w:t>their</w:t>
      </w:r>
      <w:r w:rsidR="00B27254">
        <w:rPr>
          <w:rStyle w:val="normaltextrun"/>
          <w:rFonts w:ascii="Arial" w:eastAsia="Arial" w:hAnsi="Arial" w:cs="Arial"/>
        </w:rPr>
        <w:t xml:space="preserve"> classroom</w:t>
      </w:r>
      <w:r w:rsidR="6992F086" w:rsidRPr="7572B2BD">
        <w:rPr>
          <w:rStyle w:val="normaltextrun"/>
          <w:rFonts w:ascii="Arial" w:eastAsia="Arial" w:hAnsi="Arial" w:cs="Arial"/>
        </w:rPr>
        <w:t xml:space="preserve"> </w:t>
      </w:r>
    </w:p>
    <w:p w14:paraId="7C499711" w14:textId="3018D94D" w:rsidR="6DDD94F2" w:rsidRDefault="6DDD94F2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 w:rsidRPr="7572B2BD">
        <w:rPr>
          <w:rStyle w:val="normaltextrun"/>
          <w:rFonts w:ascii="Arial" w:eastAsia="Arial" w:hAnsi="Arial" w:cs="Arial"/>
        </w:rPr>
        <w:t>e</w:t>
      </w:r>
      <w:r w:rsidR="6992F086" w:rsidRPr="7572B2BD">
        <w:rPr>
          <w:rStyle w:val="normaltextrun"/>
          <w:rFonts w:ascii="Arial" w:eastAsia="Arial" w:hAnsi="Arial" w:cs="Arial"/>
        </w:rPr>
        <w:t>xplore</w:t>
      </w:r>
      <w:r w:rsidR="00B27254">
        <w:rPr>
          <w:rStyle w:val="normaltextrun"/>
          <w:rFonts w:ascii="Arial" w:eastAsia="Arial" w:hAnsi="Arial" w:cs="Arial"/>
        </w:rPr>
        <w:t xml:space="preserve"> questioning</w:t>
      </w:r>
      <w:r w:rsidR="6992F086" w:rsidRPr="7572B2BD">
        <w:rPr>
          <w:rStyle w:val="normaltextrun"/>
          <w:rFonts w:ascii="Arial" w:eastAsia="Arial" w:hAnsi="Arial" w:cs="Arial"/>
        </w:rPr>
        <w:t xml:space="preserve"> </w:t>
      </w:r>
      <w:r w:rsidR="655E64EC" w:rsidRPr="7572B2BD">
        <w:rPr>
          <w:rStyle w:val="normaltextrun"/>
          <w:rFonts w:ascii="Arial" w:eastAsia="Arial" w:hAnsi="Arial" w:cs="Arial"/>
        </w:rPr>
        <w:t>strategies</w:t>
      </w:r>
      <w:r w:rsidR="6992F086" w:rsidRPr="7572B2BD">
        <w:rPr>
          <w:rStyle w:val="normaltextrun"/>
          <w:rFonts w:ascii="Arial" w:eastAsia="Arial" w:hAnsi="Arial" w:cs="Arial"/>
        </w:rPr>
        <w:t xml:space="preserve"> to </w:t>
      </w:r>
      <w:r w:rsidR="00B27254">
        <w:rPr>
          <w:rStyle w:val="normaltextrun"/>
          <w:rFonts w:ascii="Arial" w:eastAsia="Arial" w:hAnsi="Arial" w:cs="Arial"/>
        </w:rPr>
        <w:t>extend and challenge thinking</w:t>
      </w:r>
    </w:p>
    <w:p w14:paraId="4DADA84E" w14:textId="02FDA7D5" w:rsidR="06DD87E0" w:rsidRDefault="00FF5740" w:rsidP="7572B2BD">
      <w:pPr>
        <w:pStyle w:val="paragraph"/>
        <w:numPr>
          <w:ilvl w:val="0"/>
          <w:numId w:val="33"/>
        </w:numPr>
        <w:spacing w:before="0" w:beforeAutospacing="0" w:after="0" w:afterAutospacing="0"/>
        <w:rPr>
          <w:rStyle w:val="normaltextrun"/>
          <w:rFonts w:ascii="Arial" w:eastAsia="Arial" w:hAnsi="Arial" w:cs="Arial"/>
        </w:rPr>
      </w:pPr>
      <w:r>
        <w:rPr>
          <w:rStyle w:val="normaltextrun"/>
          <w:rFonts w:ascii="Arial" w:eastAsia="Arial" w:hAnsi="Arial" w:cs="Arial"/>
        </w:rPr>
        <w:t xml:space="preserve">consider how </w:t>
      </w:r>
      <w:r w:rsidR="00947A79">
        <w:rPr>
          <w:rStyle w:val="normaltextrun"/>
          <w:rFonts w:ascii="Arial" w:eastAsia="Arial" w:hAnsi="Arial" w:cs="Arial"/>
        </w:rPr>
        <w:t>they</w:t>
      </w:r>
      <w:r>
        <w:rPr>
          <w:rStyle w:val="normaltextrun"/>
          <w:rFonts w:ascii="Arial" w:eastAsia="Arial" w:hAnsi="Arial" w:cs="Arial"/>
        </w:rPr>
        <w:t xml:space="preserve"> respond to pupils</w:t>
      </w:r>
      <w:r w:rsidR="00486DEC">
        <w:rPr>
          <w:rStyle w:val="normaltextrun"/>
          <w:rFonts w:ascii="Arial" w:eastAsia="Arial" w:hAnsi="Arial" w:cs="Arial"/>
        </w:rPr>
        <w:t>’</w:t>
      </w:r>
      <w:r>
        <w:rPr>
          <w:rStyle w:val="normaltextrun"/>
          <w:rFonts w:ascii="Arial" w:eastAsia="Arial" w:hAnsi="Arial" w:cs="Arial"/>
        </w:rPr>
        <w:t xml:space="preserve"> </w:t>
      </w:r>
      <w:r w:rsidR="00486DEC">
        <w:rPr>
          <w:rStyle w:val="normaltextrun"/>
          <w:rFonts w:ascii="Arial" w:eastAsia="Arial" w:hAnsi="Arial" w:cs="Arial"/>
        </w:rPr>
        <w:t>answers to questions</w:t>
      </w:r>
    </w:p>
    <w:p w14:paraId="3DD40EB3" w14:textId="0B44B6A8" w:rsidR="00D024C4" w:rsidRDefault="00D024C4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</w:p>
    <w:p w14:paraId="5E785F22" w14:textId="7438607D" w:rsidR="00D432E7" w:rsidRPr="00B125C3" w:rsidRDefault="00C61C19" w:rsidP="00D432E7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</w:rPr>
      </w:pPr>
      <w:r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S</w:t>
      </w:r>
      <w:r w:rsidR="00D432E7" w:rsidRPr="00AA5969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elf-directed study</w:t>
      </w:r>
      <w:r w:rsidR="00D432E7" w:rsidRPr="00AA5969">
        <w:rPr>
          <w:rStyle w:val="normaltextrun"/>
          <w:rFonts w:ascii="Arial" w:hAnsi="Arial" w:cs="Arial"/>
          <w:color w:val="3764F0" w:themeColor="accent1"/>
          <w:sz w:val="28"/>
          <w:szCs w:val="28"/>
        </w:rPr>
        <w:t> </w:t>
      </w:r>
      <w:r w:rsidR="00D432E7" w:rsidRPr="00AA5969">
        <w:rPr>
          <w:rStyle w:val="eop"/>
          <w:rFonts w:ascii="Arial" w:hAnsi="Arial" w:cs="Arial"/>
          <w:color w:val="3764F0" w:themeColor="accent1"/>
          <w:sz w:val="28"/>
          <w:szCs w:val="28"/>
        </w:rPr>
        <w:t> </w:t>
      </w:r>
    </w:p>
    <w:p w14:paraId="72FF631B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4AE67E1B" w14:textId="5325898B" w:rsidR="00D432E7" w:rsidRDefault="00D432E7" w:rsidP="6B96E69F">
      <w:pPr>
        <w:pStyle w:val="paragraph"/>
        <w:spacing w:before="0" w:beforeAutospacing="0" w:after="0" w:afterAutospacing="0"/>
        <w:textAlignment w:val="baseline"/>
        <w:rPr>
          <w:rStyle w:val="eop"/>
          <w:rFonts w:ascii="Arial" w:hAnsi="Arial" w:cs="Arial"/>
          <w:color w:val="000000"/>
        </w:rPr>
      </w:pPr>
      <w:r w:rsidRPr="020CAF03">
        <w:rPr>
          <w:rStyle w:val="normaltextrun"/>
          <w:rFonts w:ascii="Arial" w:hAnsi="Arial" w:cs="Arial"/>
          <w:color w:val="000000" w:themeColor="text1"/>
        </w:rPr>
        <w:t xml:space="preserve">The self-directed study </w:t>
      </w:r>
      <w:r w:rsidR="002C3E83" w:rsidRPr="020CAF03">
        <w:rPr>
          <w:rStyle w:val="normaltextrun"/>
          <w:rFonts w:ascii="Arial" w:hAnsi="Arial" w:cs="Arial"/>
          <w:color w:val="000000" w:themeColor="text1"/>
        </w:rPr>
        <w:t xml:space="preserve">is 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broken down into a </w:t>
      </w:r>
      <w:r w:rsidR="00C85345">
        <w:rPr>
          <w:rStyle w:val="normaltextrun"/>
          <w:rFonts w:ascii="Arial" w:hAnsi="Arial" w:cs="Arial"/>
          <w:color w:val="000000" w:themeColor="text1"/>
        </w:rPr>
        <w:t xml:space="preserve">welcome </w:t>
      </w:r>
      <w:r w:rsidRPr="020CAF03">
        <w:rPr>
          <w:rStyle w:val="normaltextrun"/>
          <w:rFonts w:ascii="Arial" w:hAnsi="Arial" w:cs="Arial"/>
          <w:color w:val="000000" w:themeColor="text1"/>
        </w:rPr>
        <w:t>and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 5</w:t>
      </w:r>
      <w:r w:rsidRPr="020CAF03">
        <w:rPr>
          <w:rStyle w:val="normaltextrun"/>
          <w:rFonts w:ascii="Arial" w:hAnsi="Arial" w:cs="Arial"/>
          <w:color w:val="000000" w:themeColor="text1"/>
        </w:rPr>
        <w:t xml:space="preserve"> weekly sessions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. Each </w:t>
      </w:r>
      <w:r w:rsidR="00D05E7F">
        <w:rPr>
          <w:rStyle w:val="normaltextrun"/>
          <w:rFonts w:ascii="Arial" w:hAnsi="Arial" w:cs="Arial"/>
          <w:color w:val="000000" w:themeColor="text1"/>
        </w:rPr>
        <w:t xml:space="preserve">of the 5 </w:t>
      </w:r>
      <w:r w:rsidR="004E5D14">
        <w:rPr>
          <w:rStyle w:val="normaltextrun"/>
          <w:rFonts w:ascii="Arial" w:hAnsi="Arial" w:cs="Arial"/>
          <w:color w:val="000000" w:themeColor="text1"/>
        </w:rPr>
        <w:t>session</w:t>
      </w:r>
      <w:r w:rsidR="00D05E7F">
        <w:rPr>
          <w:rStyle w:val="normaltextrun"/>
          <w:rFonts w:ascii="Arial" w:hAnsi="Arial" w:cs="Arial"/>
          <w:color w:val="000000" w:themeColor="text1"/>
        </w:rPr>
        <w:t>s</w:t>
      </w:r>
      <w:r w:rsidR="004E5D14">
        <w:rPr>
          <w:rStyle w:val="normaltextrun"/>
          <w:rFonts w:ascii="Arial" w:hAnsi="Arial" w:cs="Arial"/>
          <w:color w:val="000000" w:themeColor="text1"/>
        </w:rPr>
        <w:t xml:space="preserve"> includes a core and summary and stretch version</w:t>
      </w:r>
      <w:r w:rsidRPr="020CAF03">
        <w:rPr>
          <w:rStyle w:val="normaltextrun"/>
          <w:rFonts w:ascii="Arial" w:hAnsi="Arial" w:cs="Arial"/>
          <w:color w:val="000000" w:themeColor="text1"/>
        </w:rPr>
        <w:t>: </w:t>
      </w:r>
      <w:r w:rsidRPr="020CAF03">
        <w:rPr>
          <w:rStyle w:val="eop"/>
          <w:rFonts w:ascii="Arial" w:hAnsi="Arial" w:cs="Arial"/>
          <w:color w:val="000000" w:themeColor="text1"/>
        </w:rPr>
        <w:t> </w:t>
      </w:r>
    </w:p>
    <w:p w14:paraId="2A690A02" w14:textId="77777777" w:rsidR="00E31684" w:rsidRPr="00D432E7" w:rsidRDefault="00E31684" w:rsidP="00D432E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</w:rPr>
      </w:pPr>
    </w:p>
    <w:p w14:paraId="0780BB16" w14:textId="57C5C34D" w:rsidR="00D432E7" w:rsidRPr="00447CDA" w:rsidRDefault="00C85345" w:rsidP="00703B07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/>
        </w:rPr>
        <w:t>Welcome session:</w:t>
      </w:r>
      <w:r w:rsidR="00D432E7" w:rsidRPr="00D432E7">
        <w:rPr>
          <w:rStyle w:val="normaltextrun"/>
          <w:rFonts w:ascii="Arial" w:hAnsi="Arial" w:cs="Arial"/>
          <w:b/>
          <w:bCs/>
          <w:color w:val="000000"/>
        </w:rPr>
        <w:t> </w:t>
      </w:r>
      <w:r>
        <w:rPr>
          <w:rStyle w:val="normaltextrun"/>
          <w:rFonts w:ascii="Arial" w:hAnsi="Arial" w:cs="Arial"/>
          <w:color w:val="000000"/>
        </w:rPr>
        <w:t xml:space="preserve">provides an overview of the module and includes your </w:t>
      </w:r>
      <w:r w:rsidRPr="00C85345">
        <w:rPr>
          <w:rStyle w:val="normaltextrun"/>
          <w:rFonts w:ascii="Arial" w:hAnsi="Arial" w:cs="Arial"/>
          <w:b/>
          <w:bCs/>
          <w:color w:val="000000"/>
        </w:rPr>
        <w:t>diagnostic activity</w:t>
      </w:r>
      <w:r>
        <w:rPr>
          <w:rStyle w:val="normaltextrun"/>
          <w:rFonts w:ascii="Arial" w:hAnsi="Arial" w:cs="Arial"/>
          <w:color w:val="000000"/>
        </w:rPr>
        <w:t>.</w:t>
      </w:r>
    </w:p>
    <w:p w14:paraId="38BF85C0" w14:textId="77777777" w:rsidR="00447CDA" w:rsidRPr="00D432E7" w:rsidRDefault="00447CDA" w:rsidP="00447CD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095F655" w14:textId="7520011C" w:rsidR="00D432E7" w:rsidRDefault="008C58DB" w:rsidP="7572B2BD">
      <w:pPr>
        <w:pStyle w:val="paragraph"/>
        <w:spacing w:before="0" w:beforeAutospacing="0" w:after="0" w:afterAutospacing="0" w:line="276" w:lineRule="auto"/>
        <w:textAlignment w:val="baseline"/>
        <w:rPr>
          <w:rStyle w:val="eop"/>
          <w:rFonts w:ascii="Arial" w:hAnsi="Arial" w:cs="Arial"/>
          <w:color w:val="000000"/>
        </w:rPr>
      </w:pPr>
      <w:r w:rsidRPr="7572B2BD">
        <w:rPr>
          <w:rStyle w:val="normaltextrun"/>
          <w:rFonts w:ascii="Arial" w:hAnsi="Arial" w:cs="Arial"/>
          <w:b/>
          <w:bCs/>
          <w:color w:val="000000" w:themeColor="text1"/>
        </w:rPr>
        <w:t>Session 1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486DEC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486DEC">
        <w:rPr>
          <w:rStyle w:val="normaltextrun"/>
          <w:rFonts w:ascii="Arial" w:hAnsi="Arial" w:cs="Arial"/>
          <w:b/>
          <w:bCs/>
          <w:color w:val="000000" w:themeColor="text1"/>
        </w:rPr>
        <w:t>Review and explanations</w:t>
      </w:r>
      <w:r w:rsidR="00080AAC" w:rsidRPr="7572B2BD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7572B2BD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423CF1">
        <w:rPr>
          <w:rStyle w:val="normaltextrun"/>
          <w:rFonts w:ascii="Arial" w:hAnsi="Arial" w:cs="Arial"/>
          <w:color w:val="000000" w:themeColor="text1"/>
        </w:rPr>
        <w:t>explores</w:t>
      </w:r>
      <w:r w:rsidR="004A20DD">
        <w:rPr>
          <w:rStyle w:val="normaltextrun"/>
          <w:rFonts w:ascii="Arial" w:hAnsi="Arial" w:cs="Arial"/>
          <w:color w:val="000000" w:themeColor="text1"/>
        </w:rPr>
        <w:t xml:space="preserve"> Rosenshine’s (2012) principle ‘Review of previous learning’ </w:t>
      </w:r>
      <w:r w:rsidR="00AE3EF3">
        <w:rPr>
          <w:rStyle w:val="normaltextrun"/>
          <w:rFonts w:ascii="Arial" w:hAnsi="Arial" w:cs="Arial"/>
          <w:color w:val="000000" w:themeColor="text1"/>
        </w:rPr>
        <w:t>and some of the theory and practice underpinning effective explanations.</w:t>
      </w:r>
    </w:p>
    <w:p w14:paraId="7CC11417" w14:textId="77777777" w:rsidR="00703B07" w:rsidRPr="00D432E7" w:rsidRDefault="00703B07" w:rsidP="00703B07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441815B0" w14:textId="4D4FF4D6" w:rsidR="00D432E7" w:rsidRP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lastRenderedPageBreak/>
        <w:t xml:space="preserve">Session 2 </w:t>
      </w:r>
      <w:r w:rsidR="00D82B6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AE3EF3">
        <w:rPr>
          <w:rStyle w:val="normaltextrun"/>
          <w:rFonts w:ascii="Arial" w:hAnsi="Arial" w:cs="Arial"/>
          <w:b/>
          <w:bCs/>
          <w:color w:val="000000" w:themeColor="text1"/>
        </w:rPr>
        <w:t>Modelling</w:t>
      </w:r>
      <w:r w:rsidR="003A6499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on </w:t>
      </w:r>
      <w:r w:rsidR="00EB2939">
        <w:rPr>
          <w:rStyle w:val="normaltextrun"/>
          <w:rFonts w:ascii="Arial" w:hAnsi="Arial" w:cs="Arial"/>
          <w:color w:val="000000" w:themeColor="text1"/>
        </w:rPr>
        <w:t>the importance of modelling and how to use think aloud effectively</w:t>
      </w:r>
      <w:r w:rsidR="00C31FA7">
        <w:rPr>
          <w:rStyle w:val="normaltextrun"/>
          <w:rFonts w:ascii="Arial" w:hAnsi="Arial" w:cs="Arial"/>
          <w:color w:val="000000" w:themeColor="text1"/>
        </w:rPr>
        <w:t>.</w:t>
      </w:r>
      <w:r w:rsidR="00632F28">
        <w:rPr>
          <w:rStyle w:val="normaltextrun"/>
          <w:rFonts w:ascii="Arial" w:hAnsi="Arial" w:cs="Arial"/>
          <w:color w:val="000000" w:themeColor="text1"/>
        </w:rPr>
        <w:t xml:space="preserve"> </w:t>
      </w:r>
    </w:p>
    <w:p w14:paraId="1F6F67A7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6B04CFAF" w14:textId="5CABD529" w:rsidR="00D432E7" w:rsidRPr="00D432E7" w:rsidRDefault="00080AAC" w:rsidP="3D3C344F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3 </w:t>
      </w:r>
      <w:r w:rsidR="008E6CD3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 w:rsidRPr="502D4CB4"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94508B">
        <w:rPr>
          <w:rStyle w:val="normaltextrun"/>
          <w:rFonts w:ascii="Arial" w:hAnsi="Arial" w:cs="Arial"/>
          <w:b/>
          <w:bCs/>
          <w:color w:val="000000" w:themeColor="text1"/>
        </w:rPr>
        <w:t>Guided practice</w:t>
      </w:r>
      <w:r w:rsidR="009C7D51" w:rsidRPr="502D4CB4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502D4CB4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8E6CD3">
        <w:rPr>
          <w:rStyle w:val="normaltextrun"/>
          <w:rFonts w:ascii="Arial" w:hAnsi="Arial" w:cs="Arial"/>
          <w:color w:val="000000" w:themeColor="text1"/>
        </w:rPr>
        <w:t xml:space="preserve">explores how to </w:t>
      </w:r>
      <w:r w:rsidR="0094508B">
        <w:rPr>
          <w:rStyle w:val="normaltextrun"/>
          <w:rFonts w:ascii="Arial" w:hAnsi="Arial" w:cs="Arial"/>
          <w:color w:val="000000" w:themeColor="text1"/>
        </w:rPr>
        <w:t>effectively scaffold pupils during the guided practice stage of teaching</w:t>
      </w:r>
      <w:r w:rsidR="120692C8" w:rsidRPr="502D4CB4">
        <w:rPr>
          <w:rStyle w:val="normaltextrun"/>
          <w:rFonts w:ascii="Arial" w:hAnsi="Arial" w:cs="Arial"/>
          <w:color w:val="000000" w:themeColor="text1"/>
        </w:rPr>
        <w:t>.</w:t>
      </w:r>
    </w:p>
    <w:p w14:paraId="26F66D3A" w14:textId="77777777" w:rsidR="00591DFA" w:rsidRDefault="00591DFA" w:rsidP="00591DFA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b/>
          <w:bCs/>
          <w:color w:val="000000"/>
        </w:rPr>
      </w:pPr>
    </w:p>
    <w:p w14:paraId="3578E54A" w14:textId="223A63CF" w:rsidR="00D62973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4 </w:t>
      </w:r>
      <w:r w:rsidR="000538C6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0A2472">
        <w:rPr>
          <w:rStyle w:val="normaltextrun"/>
          <w:rFonts w:ascii="Arial" w:hAnsi="Arial" w:cs="Arial"/>
          <w:b/>
          <w:bCs/>
          <w:color w:val="000000" w:themeColor="text1"/>
        </w:rPr>
        <w:t>Independent practice</w:t>
      </w:r>
      <w:r w:rsidR="009C7D51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focuses </w:t>
      </w:r>
      <w:r w:rsidR="00FB24F2">
        <w:rPr>
          <w:rStyle w:val="normaltextrun"/>
          <w:rFonts w:ascii="Arial" w:hAnsi="Arial" w:cs="Arial"/>
          <w:color w:val="000000" w:themeColor="text1"/>
        </w:rPr>
        <w:t xml:space="preserve">on </w:t>
      </w:r>
      <w:r w:rsidR="000D001D">
        <w:rPr>
          <w:rStyle w:val="normaltextrun"/>
          <w:rFonts w:ascii="Arial" w:hAnsi="Arial" w:cs="Arial"/>
          <w:color w:val="000000" w:themeColor="text1"/>
        </w:rPr>
        <w:t xml:space="preserve">the </w:t>
      </w:r>
      <w:r w:rsidR="000A2472">
        <w:rPr>
          <w:rStyle w:val="normaltextrun"/>
          <w:rFonts w:ascii="Arial" w:hAnsi="Arial" w:cs="Arial"/>
          <w:color w:val="000000" w:themeColor="text1"/>
        </w:rPr>
        <w:t xml:space="preserve">planning </w:t>
      </w:r>
      <w:r w:rsidR="000D001D">
        <w:rPr>
          <w:rStyle w:val="normaltextrun"/>
          <w:rFonts w:ascii="Arial" w:hAnsi="Arial" w:cs="Arial"/>
          <w:color w:val="000000" w:themeColor="text1"/>
        </w:rPr>
        <w:t>and facilitat</w:t>
      </w:r>
      <w:r w:rsidR="00911047">
        <w:rPr>
          <w:rStyle w:val="normaltextrun"/>
          <w:rFonts w:ascii="Arial" w:hAnsi="Arial" w:cs="Arial"/>
          <w:color w:val="000000" w:themeColor="text1"/>
        </w:rPr>
        <w:t>ion</w:t>
      </w:r>
      <w:r w:rsidR="000D001D">
        <w:rPr>
          <w:rStyle w:val="normaltextrun"/>
          <w:rFonts w:ascii="Arial" w:hAnsi="Arial" w:cs="Arial"/>
          <w:color w:val="000000" w:themeColor="text1"/>
        </w:rPr>
        <w:t xml:space="preserve"> of independent practice including strategies to effectively scaffold pupils’ independent practice</w:t>
      </w:r>
      <w:r w:rsidR="00FB24F2">
        <w:rPr>
          <w:rStyle w:val="normaltextrun"/>
          <w:rFonts w:ascii="Arial" w:hAnsi="Arial" w:cs="Arial"/>
          <w:color w:val="000000" w:themeColor="text1"/>
        </w:rPr>
        <w:t>.</w:t>
      </w:r>
    </w:p>
    <w:p w14:paraId="1707986F" w14:textId="77777777" w:rsidR="00D62973" w:rsidRDefault="00D62973" w:rsidP="00591DFA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</w:rPr>
      </w:pPr>
    </w:p>
    <w:p w14:paraId="761D5B37" w14:textId="67F75F7C" w:rsidR="00D432E7" w:rsidRDefault="00080AAC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Session 5 </w:t>
      </w:r>
      <w:r w:rsidR="00690DF0">
        <w:rPr>
          <w:rStyle w:val="normaltextrun"/>
          <w:rFonts w:ascii="Arial" w:hAnsi="Arial" w:cs="Arial"/>
          <w:b/>
          <w:bCs/>
          <w:color w:val="000000" w:themeColor="text1"/>
        </w:rPr>
        <w:t>–</w:t>
      </w:r>
      <w:r>
        <w:rPr>
          <w:rStyle w:val="normaltextrun"/>
          <w:rFonts w:ascii="Arial" w:hAnsi="Arial" w:cs="Arial"/>
          <w:b/>
          <w:bCs/>
          <w:color w:val="000000" w:themeColor="text1"/>
        </w:rPr>
        <w:t xml:space="preserve"> </w:t>
      </w:r>
      <w:r w:rsidR="00911047">
        <w:rPr>
          <w:rStyle w:val="normaltextrun"/>
          <w:rFonts w:ascii="Arial" w:hAnsi="Arial" w:cs="Arial"/>
          <w:b/>
          <w:bCs/>
          <w:color w:val="000000" w:themeColor="text1"/>
        </w:rPr>
        <w:t>Questioning</w:t>
      </w:r>
      <w:r w:rsidR="005A69E2">
        <w:rPr>
          <w:rStyle w:val="normaltextrun"/>
          <w:rFonts w:ascii="Arial" w:hAnsi="Arial" w:cs="Arial"/>
          <w:b/>
          <w:bCs/>
          <w:color w:val="000000" w:themeColor="text1"/>
        </w:rPr>
        <w:t>:</w:t>
      </w:r>
      <w:r w:rsidR="00D432E7" w:rsidRPr="020CAF03">
        <w:rPr>
          <w:rStyle w:val="normaltextrun"/>
          <w:rFonts w:ascii="Arial" w:hAnsi="Arial" w:cs="Arial"/>
          <w:b/>
          <w:bCs/>
          <w:color w:val="000000" w:themeColor="text1"/>
        </w:rPr>
        <w:t> </w:t>
      </w:r>
      <w:r w:rsidR="005A69E2">
        <w:rPr>
          <w:rStyle w:val="normaltextrun"/>
          <w:rFonts w:ascii="Arial" w:hAnsi="Arial" w:cs="Arial"/>
          <w:color w:val="000000" w:themeColor="text1"/>
        </w:rPr>
        <w:t>explores</w:t>
      </w:r>
      <w:r w:rsidR="00D432E7" w:rsidRPr="020CAF03">
        <w:rPr>
          <w:rStyle w:val="normaltextrun"/>
          <w:rFonts w:ascii="Arial" w:hAnsi="Arial" w:cs="Arial"/>
          <w:color w:val="000000" w:themeColor="text1"/>
        </w:rPr>
        <w:t xml:space="preserve"> the </w:t>
      </w:r>
      <w:r w:rsidR="00911047">
        <w:rPr>
          <w:rStyle w:val="normaltextrun"/>
          <w:rFonts w:ascii="Arial" w:hAnsi="Arial" w:cs="Arial"/>
          <w:color w:val="000000" w:themeColor="text1"/>
        </w:rPr>
        <w:t>role of questioning</w:t>
      </w:r>
      <w:r w:rsidR="00A02AEC">
        <w:rPr>
          <w:rStyle w:val="normaltextrun"/>
          <w:rFonts w:ascii="Arial" w:hAnsi="Arial" w:cs="Arial"/>
          <w:color w:val="000000" w:themeColor="text1"/>
        </w:rPr>
        <w:t xml:space="preserve"> and how to use questioning to both check understanding and extend and challenge pupils.</w:t>
      </w:r>
    </w:p>
    <w:p w14:paraId="422E2BE2" w14:textId="77777777" w:rsidR="004D49EA" w:rsidRDefault="004D49EA" w:rsidP="020CAF03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618FC1BF" w14:textId="77777777" w:rsidR="00136181" w:rsidRDefault="00136181" w:rsidP="00136181">
      <w:pPr>
        <w:pStyle w:val="paragraph"/>
        <w:spacing w:before="0" w:beforeAutospacing="0" w:after="0" w:afterAutospacing="0" w:line="276" w:lineRule="auto"/>
        <w:textAlignment w:val="baseline"/>
        <w:rPr>
          <w:rFonts w:ascii="Arial" w:hAnsi="Arial" w:cs="Arial"/>
          <w:color w:val="000000" w:themeColor="text1"/>
        </w:rPr>
      </w:pPr>
      <w:r w:rsidRPr="00D70CDE">
        <w:rPr>
          <w:rFonts w:ascii="Arial" w:hAnsi="Arial" w:cs="Arial"/>
          <w:color w:val="000000" w:themeColor="text1"/>
        </w:rPr>
        <w:t>Your ECT will have the opportunity to discuss and practice their learning from the self-directed study with you in your weekly mentor meetings. </w:t>
      </w:r>
    </w:p>
    <w:p w14:paraId="630897A6" w14:textId="77777777" w:rsidR="00136181" w:rsidRDefault="00136181" w:rsidP="00136181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  <w:color w:val="000000" w:themeColor="text1"/>
        </w:rPr>
      </w:pPr>
    </w:p>
    <w:p w14:paraId="5BAE9E49" w14:textId="77777777" w:rsidR="00136181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Mentor training</w:t>
      </w:r>
    </w:p>
    <w:p w14:paraId="54FB2E56" w14:textId="77777777" w:rsidR="00136181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</w:p>
    <w:p w14:paraId="6E3EEA31" w14:textId="6BF1C164" w:rsidR="00136181" w:rsidRPr="00EB32AF" w:rsidRDefault="00136181" w:rsidP="7F4B14BD">
      <w:pPr>
        <w:tabs>
          <w:tab w:val="num" w:pos="142"/>
        </w:tabs>
        <w:spacing w:after="0" w:line="240" w:lineRule="auto"/>
        <w:rPr>
          <w:rStyle w:val="normaltextrun"/>
        </w:rPr>
      </w:pPr>
      <w:r w:rsidRPr="7F4B14BD">
        <w:rPr>
          <w:rStyle w:val="normaltextrun"/>
          <w:rFonts w:eastAsia="Arial"/>
          <w:color w:val="000000" w:themeColor="text1"/>
          <w:sz w:val="24"/>
          <w:szCs w:val="24"/>
        </w:rPr>
        <w:t>Mentor training for this half-term includes</w:t>
      </w:r>
      <w:r w:rsidRPr="00EB32AF">
        <w:rPr>
          <w:rStyle w:val="normaltextrun"/>
        </w:rPr>
        <w:t>:</w:t>
      </w:r>
    </w:p>
    <w:p w14:paraId="5538F7EE" w14:textId="61BD079E" w:rsidR="00136181" w:rsidRDefault="00136181" w:rsidP="7F4B14BD">
      <w:pPr>
        <w:tabs>
          <w:tab w:val="num" w:pos="142"/>
        </w:tabs>
        <w:spacing w:after="0" w:line="240" w:lineRule="auto"/>
        <w:rPr>
          <w:rFonts w:eastAsia="Arial"/>
          <w:color w:val="000000" w:themeColor="text1"/>
          <w:sz w:val="24"/>
          <w:szCs w:val="24"/>
        </w:rPr>
      </w:pPr>
    </w:p>
    <w:p w14:paraId="64CF8FA2" w14:textId="0B7D9A20" w:rsidR="4F6EDB5E" w:rsidRDefault="4F6EDB5E" w:rsidP="7F4B14BD">
      <w:pPr>
        <w:tabs>
          <w:tab w:val="num" w:pos="142"/>
        </w:tabs>
        <w:spacing w:after="0" w:line="240" w:lineRule="auto"/>
        <w:rPr>
          <w:rFonts w:eastAsia="Arial"/>
          <w:color w:val="000000" w:themeColor="text1"/>
          <w:sz w:val="24"/>
          <w:szCs w:val="24"/>
        </w:rPr>
      </w:pPr>
      <w:r w:rsidRPr="7F4B14BD">
        <w:rPr>
          <w:rStyle w:val="normaltextrun"/>
          <w:rFonts w:eastAsia="Arial"/>
          <w:b/>
          <w:bCs/>
          <w:color w:val="000000" w:themeColor="text1"/>
          <w:sz w:val="24"/>
          <w:szCs w:val="24"/>
        </w:rPr>
        <w:t>Diagnostic activity:</w:t>
      </w:r>
      <w:r w:rsidRPr="7F4B14BD">
        <w:rPr>
          <w:rStyle w:val="normaltextrun"/>
          <w:rFonts w:eastAsia="Arial"/>
          <w:color w:val="000000" w:themeColor="text1"/>
          <w:sz w:val="24"/>
          <w:szCs w:val="24"/>
        </w:rPr>
        <w:t xml:space="preserve"> Mentors will need to complete their part of the Module 3 ECT diagnostic activity. This, alongside the ECTs diagnostic outcome, will support ECTs in tailoring their pathway through the module.</w:t>
      </w:r>
    </w:p>
    <w:p w14:paraId="386516D8" w14:textId="77777777" w:rsidR="00136181" w:rsidRPr="00344BAD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192A3BB5" w14:textId="6F4F317E" w:rsidR="00136181" w:rsidRPr="00344BAD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E83A84F">
        <w:rPr>
          <w:rStyle w:val="normaltextrun"/>
          <w:rFonts w:ascii="Arial" w:hAnsi="Arial" w:cs="Arial"/>
          <w:b/>
          <w:bCs/>
        </w:rPr>
        <w:t>Self-directed study:</w:t>
      </w:r>
      <w:r w:rsidRPr="0E83A84F">
        <w:rPr>
          <w:rStyle w:val="normaltextrun"/>
          <w:rFonts w:ascii="Arial" w:hAnsi="Arial" w:cs="Arial"/>
        </w:rPr>
        <w:t xml:space="preserve"> Watch the weekly overview videos for Module </w:t>
      </w:r>
      <w:r w:rsidR="00053860">
        <w:rPr>
          <w:rStyle w:val="normaltextrun"/>
          <w:rFonts w:ascii="Arial" w:hAnsi="Arial" w:cs="Arial"/>
        </w:rPr>
        <w:t>3</w:t>
      </w:r>
      <w:r w:rsidRPr="0E83A84F">
        <w:rPr>
          <w:rStyle w:val="normaltextrun"/>
          <w:rFonts w:ascii="Arial" w:hAnsi="Arial" w:cs="Arial"/>
        </w:rPr>
        <w:t>, which provide an overview of the key learning from the ECT sessions outlined above.</w:t>
      </w:r>
    </w:p>
    <w:p w14:paraId="04413D10" w14:textId="77777777" w:rsidR="00136181" w:rsidRPr="00344BAD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5D04C07" w14:textId="61AED787" w:rsidR="00136181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  <w:r w:rsidRPr="00344BAD">
        <w:rPr>
          <w:rStyle w:val="normaltextrun"/>
          <w:rFonts w:ascii="Arial" w:hAnsi="Arial" w:cs="Arial"/>
          <w:b/>
          <w:bCs/>
        </w:rPr>
        <w:t>Seminar:</w:t>
      </w:r>
      <w:r w:rsidRPr="00344BAD">
        <w:rPr>
          <w:rStyle w:val="normaltextrun"/>
          <w:rFonts w:ascii="Arial" w:hAnsi="Arial" w:cs="Arial"/>
        </w:rPr>
        <w:t xml:space="preserve"> </w:t>
      </w:r>
      <w:r>
        <w:rPr>
          <w:rStyle w:val="normaltextrun"/>
          <w:rFonts w:ascii="Arial" w:hAnsi="Arial" w:cs="Arial"/>
        </w:rPr>
        <w:t>The mentor seminar for this half-term is ‘</w:t>
      </w:r>
      <w:r w:rsidR="000E0BCA">
        <w:rPr>
          <w:rStyle w:val="normaltextrun"/>
          <w:rFonts w:ascii="Arial" w:hAnsi="Arial" w:cs="Arial"/>
        </w:rPr>
        <w:t>Expert Instructional Coaching and Deliberate Practice’</w:t>
      </w:r>
      <w:r w:rsidRPr="00344BAD">
        <w:rPr>
          <w:rStyle w:val="normaltextrun"/>
          <w:rFonts w:ascii="Arial" w:hAnsi="Arial" w:cs="Arial"/>
        </w:rPr>
        <w:t>.</w:t>
      </w:r>
    </w:p>
    <w:p w14:paraId="330191BE" w14:textId="77777777" w:rsidR="00136181" w:rsidRDefault="00136181" w:rsidP="00136181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</w:rPr>
      </w:pPr>
    </w:p>
    <w:p w14:paraId="5E4100C3" w14:textId="77777777" w:rsidR="00136181" w:rsidRPr="00D26E57" w:rsidRDefault="00136181" w:rsidP="00136181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="Arial" w:hAnsi="Arial" w:cs="Arial"/>
        </w:rPr>
      </w:pPr>
      <w:r>
        <w:rPr>
          <w:rStyle w:val="normaltextrun"/>
          <w:rFonts w:ascii="Arial" w:hAnsi="Arial" w:cs="Arial"/>
          <w:color w:val="000000" w:themeColor="text1"/>
        </w:rPr>
        <w:t xml:space="preserve">You can access all self-directed study materials on </w:t>
      </w:r>
      <w:hyperlink r:id="rId11" w:history="1">
        <w:r w:rsidRPr="006D60A4">
          <w:rPr>
            <w:rStyle w:val="Hyperlink"/>
            <w:rFonts w:ascii="Arial" w:hAnsi="Arial" w:cs="Arial"/>
          </w:rPr>
          <w:t>Brightspace.</w:t>
        </w:r>
      </w:hyperlink>
    </w:p>
    <w:p w14:paraId="5F414D5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normaltextrun"/>
          <w:rFonts w:ascii="Arial" w:hAnsi="Arial" w:cs="Arial"/>
          <w:color w:val="000000"/>
        </w:rPr>
        <w:t> </w:t>
      </w:r>
      <w:r w:rsidRPr="00D432E7">
        <w:rPr>
          <w:rStyle w:val="eop"/>
          <w:rFonts w:ascii="Arial" w:hAnsi="Arial" w:cs="Arial"/>
          <w:color w:val="000000"/>
        </w:rPr>
        <w:t> </w:t>
      </w:r>
    </w:p>
    <w:p w14:paraId="7DDE4AD8" w14:textId="25D8149D" w:rsidR="00D432E7" w:rsidRPr="00C9033F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</w:pPr>
      <w:r w:rsidRPr="00C9033F">
        <w:rPr>
          <w:rStyle w:val="normaltextrun"/>
          <w:rFonts w:ascii="Arial" w:hAnsi="Arial" w:cs="Arial"/>
          <w:b/>
          <w:bCs/>
          <w:color w:val="3764F0" w:themeColor="accent1"/>
          <w:sz w:val="28"/>
          <w:szCs w:val="28"/>
        </w:rPr>
        <w:t>Programme Guide</w:t>
      </w:r>
    </w:p>
    <w:p w14:paraId="0F262F79" w14:textId="77777777" w:rsidR="00C9033F" w:rsidRPr="00D62973" w:rsidRDefault="00C9033F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color w:val="000000"/>
          <w:sz w:val="28"/>
          <w:szCs w:val="28"/>
        </w:rPr>
      </w:pPr>
    </w:p>
    <w:p w14:paraId="53EA44CB" w14:textId="24832060" w:rsidR="00D432E7" w:rsidRPr="00D432E7" w:rsidRDefault="005604F3" w:rsidP="0B841F6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B841F6F">
        <w:rPr>
          <w:rStyle w:val="eop"/>
          <w:rFonts w:ascii="Arial" w:hAnsi="Arial" w:cs="Arial"/>
          <w:color w:val="000000" w:themeColor="text1"/>
        </w:rPr>
        <w:t>For more information</w:t>
      </w:r>
      <w:r w:rsidR="7E97327B" w:rsidRPr="0B841F6F">
        <w:rPr>
          <w:rStyle w:val="eop"/>
          <w:rFonts w:ascii="Arial" w:hAnsi="Arial" w:cs="Arial"/>
          <w:color w:val="000000" w:themeColor="text1"/>
        </w:rPr>
        <w:t>,</w:t>
      </w:r>
      <w:r w:rsidRPr="0B841F6F">
        <w:rPr>
          <w:rStyle w:val="eop"/>
          <w:rFonts w:ascii="Arial" w:hAnsi="Arial" w:cs="Arial"/>
          <w:color w:val="000000" w:themeColor="text1"/>
        </w:rPr>
        <w:t xml:space="preserve"> see your programme guide</w:t>
      </w:r>
      <w:r w:rsidR="00EA0A5F" w:rsidRPr="0B841F6F">
        <w:rPr>
          <w:rStyle w:val="eop"/>
          <w:rFonts w:ascii="Arial" w:hAnsi="Arial" w:cs="Arial"/>
          <w:color w:val="000000" w:themeColor="text1"/>
        </w:rPr>
        <w:t xml:space="preserve"> which can be found on</w:t>
      </w:r>
      <w:r w:rsidR="00D432E7" w:rsidRPr="0B841F6F">
        <w:rPr>
          <w:rStyle w:val="normaltextrun"/>
          <w:rFonts w:ascii="Arial" w:hAnsi="Arial" w:cs="Arial"/>
          <w:color w:val="000000" w:themeColor="text1"/>
        </w:rPr>
        <w:t xml:space="preserve"> </w:t>
      </w:r>
      <w:hyperlink r:id="rId12">
        <w:r w:rsidR="00D432E7" w:rsidRPr="0B841F6F">
          <w:rPr>
            <w:rStyle w:val="normaltextrun"/>
            <w:rFonts w:ascii="Arial" w:hAnsi="Arial" w:cs="Arial"/>
            <w:color w:val="0563C1"/>
            <w:u w:val="single"/>
          </w:rPr>
          <w:t>My Teach First</w:t>
        </w:r>
      </w:hyperlink>
      <w:r w:rsidR="00EA0A5F">
        <w:t>.</w:t>
      </w:r>
    </w:p>
    <w:p w14:paraId="5D5DF131" w14:textId="77777777" w:rsidR="00D432E7" w:rsidRPr="00D432E7" w:rsidRDefault="00D432E7" w:rsidP="6B96E69F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  <w:color w:val="000000"/>
        </w:rPr>
      </w:pPr>
      <w:r w:rsidRPr="020CAF03">
        <w:rPr>
          <w:rStyle w:val="eop"/>
          <w:rFonts w:ascii="Arial" w:hAnsi="Arial" w:cs="Arial"/>
          <w:color w:val="000000" w:themeColor="text1"/>
        </w:rPr>
        <w:t xml:space="preserve">  </w:t>
      </w:r>
    </w:p>
    <w:p w14:paraId="77FACFA5" w14:textId="77777777" w:rsidR="00D432E7" w:rsidRPr="00D432E7" w:rsidRDefault="00D432E7" w:rsidP="00D432E7">
      <w:pPr>
        <w:pStyle w:val="paragraph"/>
        <w:tabs>
          <w:tab w:val="num" w:pos="142"/>
        </w:tabs>
        <w:spacing w:before="0" w:beforeAutospacing="0" w:after="0" w:afterAutospacing="0"/>
        <w:textAlignment w:val="baseline"/>
        <w:rPr>
          <w:rFonts w:ascii="Arial" w:hAnsi="Arial" w:cs="Arial"/>
        </w:rPr>
      </w:pPr>
      <w:r w:rsidRPr="00D432E7">
        <w:rPr>
          <w:rStyle w:val="eop"/>
          <w:rFonts w:ascii="Arial" w:hAnsi="Arial" w:cs="Arial"/>
          <w:color w:val="000000"/>
        </w:rPr>
        <w:t> </w:t>
      </w:r>
    </w:p>
    <w:sectPr w:rsidR="00D432E7" w:rsidRPr="00D432E7" w:rsidSect="00FE46F0">
      <w:headerReference w:type="default" r:id="rId13"/>
      <w:footerReference w:type="default" r:id="rId14"/>
      <w:type w:val="continuous"/>
      <w:pgSz w:w="11907" w:h="16839" w:code="9"/>
      <w:pgMar w:top="2268" w:right="1134" w:bottom="1440" w:left="1134" w:header="851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47E22" w14:textId="77777777" w:rsidR="005F155A" w:rsidRDefault="005F155A" w:rsidP="0067613D">
      <w:r>
        <w:separator/>
      </w:r>
    </w:p>
    <w:p w14:paraId="6607C42D" w14:textId="77777777" w:rsidR="005F155A" w:rsidRDefault="005F155A" w:rsidP="0067613D"/>
  </w:endnote>
  <w:endnote w:type="continuationSeparator" w:id="0">
    <w:p w14:paraId="727466B8" w14:textId="77777777" w:rsidR="005F155A" w:rsidRDefault="005F155A" w:rsidP="0067613D">
      <w:r>
        <w:continuationSeparator/>
      </w:r>
    </w:p>
    <w:p w14:paraId="7695A6E3" w14:textId="77777777" w:rsidR="005F155A" w:rsidRDefault="005F155A" w:rsidP="0067613D"/>
  </w:endnote>
  <w:endnote w:type="continuationNotice" w:id="1">
    <w:p w14:paraId="66A0FEB6" w14:textId="77777777" w:rsidR="005F155A" w:rsidRDefault="005F15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3E20E" w14:textId="77777777" w:rsidR="00BA7465" w:rsidRPr="00687447" w:rsidRDefault="001A48BE" w:rsidP="0067613D">
    <w:pPr>
      <w:pStyle w:val="Footer"/>
      <w:rPr>
        <w:color w:val="0088CE"/>
      </w:rPr>
    </w:pPr>
    <w:r>
      <w:ptab w:relativeTo="margin" w:alignment="left" w:leader="none"/>
    </w:r>
    <w:hyperlink r:id="rId1" w:history="1">
      <w:r w:rsidR="00BA7465" w:rsidRPr="00F63BD2">
        <w:rPr>
          <w:rStyle w:val="Hyperlink"/>
          <w:color w:val="000000" w:themeColor="text1"/>
          <w:u w:val="none"/>
        </w:rPr>
        <w:t>teachfirst.org.uk</w:t>
      </w:r>
    </w:hyperlink>
    <w:r w:rsidRPr="00F63BD2">
      <w:rPr>
        <w:rStyle w:val="Hyperlink"/>
        <w:color w:val="000000" w:themeColor="text1"/>
        <w:u w:val="none"/>
      </w:rPr>
      <w:ptab w:relativeTo="margin" w:alignment="center" w:leader="none"/>
    </w:r>
    <w:r w:rsidR="000B61D1" w:rsidRPr="00F63BD2">
      <w:t xml:space="preserve">Page | </w:t>
    </w:r>
    <w:r w:rsidR="000B61D1" w:rsidRPr="00F63BD2">
      <w:fldChar w:fldCharType="begin"/>
    </w:r>
    <w:r w:rsidR="000B61D1" w:rsidRPr="00F63BD2">
      <w:instrText xml:space="preserve"> PAGE   \* MERGEFORMAT </w:instrText>
    </w:r>
    <w:r w:rsidR="000B61D1" w:rsidRPr="00F63BD2">
      <w:fldChar w:fldCharType="separate"/>
    </w:r>
    <w:r w:rsidRPr="00F63BD2">
      <w:rPr>
        <w:noProof/>
      </w:rPr>
      <w:t>1</w:t>
    </w:r>
    <w:r w:rsidR="000B61D1" w:rsidRPr="00F63BD2">
      <w:rPr>
        <w:noProof/>
      </w:rPr>
      <w:fldChar w:fldCharType="end"/>
    </w:r>
    <w:r w:rsidRPr="00F63BD2">
      <w:rPr>
        <w:noProof/>
      </w:rPr>
      <w:ptab w:relativeTo="margin" w:alignment="right" w:leader="none"/>
    </w:r>
    <w:r w:rsidR="00156C60">
      <w:rPr>
        <w:noProof/>
      </w:rPr>
      <w:t>R</w:t>
    </w:r>
    <w:r w:rsidR="000B61D1" w:rsidRPr="00F63BD2">
      <w:t xml:space="preserve">egistered </w:t>
    </w:r>
    <w:r w:rsidR="00BA7465" w:rsidRPr="00F63BD2">
      <w:t>charity, no. 1098294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C126D3" w14:textId="77777777" w:rsidR="005F155A" w:rsidRDefault="005F155A" w:rsidP="0067613D">
      <w:r>
        <w:separator/>
      </w:r>
    </w:p>
    <w:p w14:paraId="57FB53C1" w14:textId="77777777" w:rsidR="005F155A" w:rsidRDefault="005F155A" w:rsidP="0067613D"/>
  </w:footnote>
  <w:footnote w:type="continuationSeparator" w:id="0">
    <w:p w14:paraId="39DB2274" w14:textId="77777777" w:rsidR="005F155A" w:rsidRDefault="005F155A" w:rsidP="0067613D">
      <w:r>
        <w:continuationSeparator/>
      </w:r>
    </w:p>
    <w:p w14:paraId="26C57FF4" w14:textId="77777777" w:rsidR="005F155A" w:rsidRDefault="005F155A" w:rsidP="0067613D"/>
  </w:footnote>
  <w:footnote w:type="continuationNotice" w:id="1">
    <w:p w14:paraId="4F190218" w14:textId="77777777" w:rsidR="005F155A" w:rsidRDefault="005F155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35533B" w14:textId="353D2DF3" w:rsidR="001D595D" w:rsidRPr="00150758" w:rsidRDefault="003910F9" w:rsidP="00EC219F">
    <w:pPr>
      <w:pStyle w:val="NoSpacing"/>
      <w:spacing w:line="276" w:lineRule="auto"/>
      <w:ind w:left="4253"/>
      <w:jc w:val="right"/>
      <w:rPr>
        <w:rFonts w:ascii="Constantia" w:hAnsi="Constantia"/>
        <w:color w:val="3764F0" w:themeColor="accent1"/>
      </w:rPr>
    </w:pPr>
    <w:r w:rsidRPr="00150758">
      <w:rPr>
        <w:rFonts w:ascii="Constantia" w:hAnsi="Constantia"/>
        <w:noProof/>
        <w:color w:val="3764F0" w:themeColor="accent1"/>
      </w:rPr>
      <w:drawing>
        <wp:anchor distT="0" distB="0" distL="114300" distR="114300" simplePos="0" relativeHeight="251658240" behindDoc="1" locked="0" layoutInCell="1" allowOverlap="1" wp14:anchorId="1AEFD93D" wp14:editId="7E6DC728">
          <wp:simplePos x="0" y="0"/>
          <wp:positionH relativeFrom="column">
            <wp:posOffset>-363855</wp:posOffset>
          </wp:positionH>
          <wp:positionV relativeFrom="paragraph">
            <wp:posOffset>-201930</wp:posOffset>
          </wp:positionV>
          <wp:extent cx="2044800" cy="745200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F_landscape_RGB_70mmx33mm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4800" cy="745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50758" w:rsidRPr="00150758">
      <w:rPr>
        <w:rFonts w:ascii="Constantia" w:hAnsi="Constantia"/>
        <w:color w:val="3764F0" w:themeColor="accent1"/>
      </w:rPr>
      <w:t>Early Career Training Programme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12404"/>
    <w:multiLevelType w:val="hybridMultilevel"/>
    <w:tmpl w:val="DC4AAF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4894"/>
    <w:multiLevelType w:val="hybridMultilevel"/>
    <w:tmpl w:val="3BB27AC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 w:tplc="0409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" w15:restartNumberingAfterBreak="0">
    <w:nsid w:val="0B8225F7"/>
    <w:multiLevelType w:val="hybridMultilevel"/>
    <w:tmpl w:val="BF1662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13140"/>
    <w:multiLevelType w:val="hybridMultilevel"/>
    <w:tmpl w:val="1BE8E616"/>
    <w:lvl w:ilvl="0" w:tplc="6896DD7E">
      <w:start w:val="1"/>
      <w:numFmt w:val="bullet"/>
      <w:pStyle w:val="ListParagraph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C82EA5"/>
    <w:multiLevelType w:val="hybridMultilevel"/>
    <w:tmpl w:val="E0B87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A197F"/>
    <w:multiLevelType w:val="multilevel"/>
    <w:tmpl w:val="ABFED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A560675"/>
    <w:multiLevelType w:val="hybridMultilevel"/>
    <w:tmpl w:val="B9184C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C078DC"/>
    <w:multiLevelType w:val="hybridMultilevel"/>
    <w:tmpl w:val="4E9896E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E55A9F"/>
    <w:multiLevelType w:val="multilevel"/>
    <w:tmpl w:val="B4FA8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3BA511A"/>
    <w:multiLevelType w:val="hybridMultilevel"/>
    <w:tmpl w:val="37622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B1CE8"/>
    <w:multiLevelType w:val="multilevel"/>
    <w:tmpl w:val="292E4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40D10CE"/>
    <w:multiLevelType w:val="hybridMultilevel"/>
    <w:tmpl w:val="BB9E0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1805EC"/>
    <w:multiLevelType w:val="hybridMultilevel"/>
    <w:tmpl w:val="B434BDD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E665D8"/>
    <w:multiLevelType w:val="hybridMultilevel"/>
    <w:tmpl w:val="DBACF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3C0E62"/>
    <w:multiLevelType w:val="multilevel"/>
    <w:tmpl w:val="135E6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95A3B73"/>
    <w:multiLevelType w:val="hybridMultilevel"/>
    <w:tmpl w:val="0994B566"/>
    <w:lvl w:ilvl="0" w:tplc="83A6EE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3403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BF4A5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B7CDB7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0A21F1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598BE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6744D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1861F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AA6C68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E82E3B"/>
    <w:multiLevelType w:val="multilevel"/>
    <w:tmpl w:val="B734C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4AAA9BE"/>
    <w:multiLevelType w:val="hybridMultilevel"/>
    <w:tmpl w:val="A1B4062C"/>
    <w:lvl w:ilvl="0" w:tplc="121E72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A6214F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7C981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7B017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282AD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74294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2F49D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C946C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D92FA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0E7364"/>
    <w:multiLevelType w:val="hybridMultilevel"/>
    <w:tmpl w:val="251C1426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87309EE"/>
    <w:multiLevelType w:val="hybridMultilevel"/>
    <w:tmpl w:val="2DCC5A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561BB2"/>
    <w:multiLevelType w:val="multilevel"/>
    <w:tmpl w:val="8A821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5C724C20"/>
    <w:multiLevelType w:val="hybridMultilevel"/>
    <w:tmpl w:val="7E5C1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647FA"/>
    <w:multiLevelType w:val="hybridMultilevel"/>
    <w:tmpl w:val="273226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25518BF"/>
    <w:multiLevelType w:val="hybridMultilevel"/>
    <w:tmpl w:val="FAB6E0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5BB0CE5"/>
    <w:multiLevelType w:val="hybridMultilevel"/>
    <w:tmpl w:val="EEACCC7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213ABE"/>
    <w:multiLevelType w:val="hybridMultilevel"/>
    <w:tmpl w:val="792E3B6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B474E25"/>
    <w:multiLevelType w:val="hybridMultilevel"/>
    <w:tmpl w:val="6660D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ED225C"/>
    <w:multiLevelType w:val="hybridMultilevel"/>
    <w:tmpl w:val="9558E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7D56D40"/>
    <w:multiLevelType w:val="hybridMultilevel"/>
    <w:tmpl w:val="A06AA5C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F637F1"/>
    <w:multiLevelType w:val="hybridMultilevel"/>
    <w:tmpl w:val="90CA08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A57524"/>
    <w:multiLevelType w:val="hybridMultilevel"/>
    <w:tmpl w:val="5B78A0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910304">
    <w:abstractNumId w:val="17"/>
  </w:num>
  <w:num w:numId="2" w16cid:durableId="1125080579">
    <w:abstractNumId w:val="15"/>
  </w:num>
  <w:num w:numId="3" w16cid:durableId="1123616703">
    <w:abstractNumId w:val="25"/>
  </w:num>
  <w:num w:numId="4" w16cid:durableId="1877085594">
    <w:abstractNumId w:val="24"/>
  </w:num>
  <w:num w:numId="5" w16cid:durableId="1577403150">
    <w:abstractNumId w:val="22"/>
  </w:num>
  <w:num w:numId="6" w16cid:durableId="1496531470">
    <w:abstractNumId w:val="28"/>
  </w:num>
  <w:num w:numId="7" w16cid:durableId="1455058357">
    <w:abstractNumId w:val="0"/>
  </w:num>
  <w:num w:numId="8" w16cid:durableId="63337645">
    <w:abstractNumId w:val="7"/>
  </w:num>
  <w:num w:numId="9" w16cid:durableId="1174220186">
    <w:abstractNumId w:val="1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523905210">
    <w:abstractNumId w:val="9"/>
  </w:num>
  <w:num w:numId="11" w16cid:durableId="963199445">
    <w:abstractNumId w:val="2"/>
  </w:num>
  <w:num w:numId="12" w16cid:durableId="1557468336">
    <w:abstractNumId w:val="19"/>
  </w:num>
  <w:num w:numId="13" w16cid:durableId="1153520142">
    <w:abstractNumId w:val="4"/>
  </w:num>
  <w:num w:numId="14" w16cid:durableId="575088212">
    <w:abstractNumId w:val="14"/>
  </w:num>
  <w:num w:numId="15" w16cid:durableId="1113095717">
    <w:abstractNumId w:val="13"/>
  </w:num>
  <w:num w:numId="16" w16cid:durableId="1044453193">
    <w:abstractNumId w:val="14"/>
  </w:num>
  <w:num w:numId="17" w16cid:durableId="1492255978">
    <w:abstractNumId w:val="4"/>
  </w:num>
  <w:num w:numId="18" w16cid:durableId="223102795">
    <w:abstractNumId w:val="6"/>
  </w:num>
  <w:num w:numId="19" w16cid:durableId="1707830223">
    <w:abstractNumId w:val="12"/>
  </w:num>
  <w:num w:numId="20" w16cid:durableId="519399281">
    <w:abstractNumId w:val="18"/>
  </w:num>
  <w:num w:numId="21" w16cid:durableId="1491822866">
    <w:abstractNumId w:val="27"/>
  </w:num>
  <w:num w:numId="22" w16cid:durableId="1402754441">
    <w:abstractNumId w:val="3"/>
  </w:num>
  <w:num w:numId="23" w16cid:durableId="584537504">
    <w:abstractNumId w:val="8"/>
  </w:num>
  <w:num w:numId="24" w16cid:durableId="342978562">
    <w:abstractNumId w:val="11"/>
  </w:num>
  <w:num w:numId="25" w16cid:durableId="1985969415">
    <w:abstractNumId w:val="21"/>
  </w:num>
  <w:num w:numId="26" w16cid:durableId="903418331">
    <w:abstractNumId w:val="5"/>
  </w:num>
  <w:num w:numId="27" w16cid:durableId="1666200102">
    <w:abstractNumId w:val="20"/>
  </w:num>
  <w:num w:numId="28" w16cid:durableId="935207409">
    <w:abstractNumId w:val="30"/>
  </w:num>
  <w:num w:numId="29" w16cid:durableId="1491945180">
    <w:abstractNumId w:val="26"/>
  </w:num>
  <w:num w:numId="30" w16cid:durableId="645624751">
    <w:abstractNumId w:val="10"/>
  </w:num>
  <w:num w:numId="31" w16cid:durableId="2038652078">
    <w:abstractNumId w:val="16"/>
  </w:num>
  <w:num w:numId="32" w16cid:durableId="1190293400">
    <w:abstractNumId w:val="23"/>
  </w:num>
  <w:num w:numId="33" w16cid:durableId="138926131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DEwNjU2sLAwNrc0szBS0lEKTi0uzszPAykwrAUAKaOi4SwAAAA="/>
  </w:docVars>
  <w:rsids>
    <w:rsidRoot w:val="007D57EE"/>
    <w:rsid w:val="00005B0A"/>
    <w:rsid w:val="00010E39"/>
    <w:rsid w:val="00012106"/>
    <w:rsid w:val="00015ACA"/>
    <w:rsid w:val="0002475A"/>
    <w:rsid w:val="00026F39"/>
    <w:rsid w:val="000275DD"/>
    <w:rsid w:val="000358DB"/>
    <w:rsid w:val="00053860"/>
    <w:rsid w:val="000538C6"/>
    <w:rsid w:val="000574F2"/>
    <w:rsid w:val="00062BF8"/>
    <w:rsid w:val="00063D6D"/>
    <w:rsid w:val="00064CD3"/>
    <w:rsid w:val="000666C5"/>
    <w:rsid w:val="00067DE4"/>
    <w:rsid w:val="00073FDB"/>
    <w:rsid w:val="000747C7"/>
    <w:rsid w:val="00077079"/>
    <w:rsid w:val="00080AAC"/>
    <w:rsid w:val="000814B9"/>
    <w:rsid w:val="00082099"/>
    <w:rsid w:val="00084014"/>
    <w:rsid w:val="00096E29"/>
    <w:rsid w:val="000A201C"/>
    <w:rsid w:val="000A2472"/>
    <w:rsid w:val="000A3662"/>
    <w:rsid w:val="000B39AB"/>
    <w:rsid w:val="000B61D1"/>
    <w:rsid w:val="000C1DD0"/>
    <w:rsid w:val="000D001D"/>
    <w:rsid w:val="000D1B20"/>
    <w:rsid w:val="000D2517"/>
    <w:rsid w:val="000E0380"/>
    <w:rsid w:val="000E0BCA"/>
    <w:rsid w:val="000E43B2"/>
    <w:rsid w:val="000E6884"/>
    <w:rsid w:val="00111C9E"/>
    <w:rsid w:val="00113EBA"/>
    <w:rsid w:val="00120F88"/>
    <w:rsid w:val="0012645B"/>
    <w:rsid w:val="00136181"/>
    <w:rsid w:val="00141793"/>
    <w:rsid w:val="00150758"/>
    <w:rsid w:val="00156C60"/>
    <w:rsid w:val="0017170F"/>
    <w:rsid w:val="00174F79"/>
    <w:rsid w:val="001A3B0C"/>
    <w:rsid w:val="001A48BE"/>
    <w:rsid w:val="001C58F4"/>
    <w:rsid w:val="001D3199"/>
    <w:rsid w:val="001D440A"/>
    <w:rsid w:val="001D595D"/>
    <w:rsid w:val="001E5EE8"/>
    <w:rsid w:val="001E63CC"/>
    <w:rsid w:val="001F3084"/>
    <w:rsid w:val="001F603F"/>
    <w:rsid w:val="002009BF"/>
    <w:rsid w:val="00217E8F"/>
    <w:rsid w:val="002209F0"/>
    <w:rsid w:val="00222783"/>
    <w:rsid w:val="00225AC6"/>
    <w:rsid w:val="00227A2E"/>
    <w:rsid w:val="002314C8"/>
    <w:rsid w:val="00234AC7"/>
    <w:rsid w:val="00236618"/>
    <w:rsid w:val="002374AD"/>
    <w:rsid w:val="00244D8B"/>
    <w:rsid w:val="00261483"/>
    <w:rsid w:val="002662C0"/>
    <w:rsid w:val="00271C83"/>
    <w:rsid w:val="00280263"/>
    <w:rsid w:val="00280A09"/>
    <w:rsid w:val="002907B2"/>
    <w:rsid w:val="002910F8"/>
    <w:rsid w:val="002951F9"/>
    <w:rsid w:val="00295392"/>
    <w:rsid w:val="00297463"/>
    <w:rsid w:val="002B2B5A"/>
    <w:rsid w:val="002B2F1D"/>
    <w:rsid w:val="002B514B"/>
    <w:rsid w:val="002C3E83"/>
    <w:rsid w:val="002C47C7"/>
    <w:rsid w:val="002C5818"/>
    <w:rsid w:val="002D44AC"/>
    <w:rsid w:val="002E577B"/>
    <w:rsid w:val="002F119A"/>
    <w:rsid w:val="002F141E"/>
    <w:rsid w:val="002F1DCC"/>
    <w:rsid w:val="002F2329"/>
    <w:rsid w:val="003103C6"/>
    <w:rsid w:val="00311653"/>
    <w:rsid w:val="00313192"/>
    <w:rsid w:val="00316EB8"/>
    <w:rsid w:val="0032378B"/>
    <w:rsid w:val="00336C9F"/>
    <w:rsid w:val="00354E81"/>
    <w:rsid w:val="00357AD3"/>
    <w:rsid w:val="00360DF5"/>
    <w:rsid w:val="00363E6E"/>
    <w:rsid w:val="00375068"/>
    <w:rsid w:val="00375D5D"/>
    <w:rsid w:val="0038032B"/>
    <w:rsid w:val="003830A9"/>
    <w:rsid w:val="00386A77"/>
    <w:rsid w:val="00387A4A"/>
    <w:rsid w:val="003910F9"/>
    <w:rsid w:val="00397F5F"/>
    <w:rsid w:val="003A3E56"/>
    <w:rsid w:val="003A6499"/>
    <w:rsid w:val="003A7C76"/>
    <w:rsid w:val="003B1280"/>
    <w:rsid w:val="003B5213"/>
    <w:rsid w:val="003D0787"/>
    <w:rsid w:val="003D18BC"/>
    <w:rsid w:val="003D40D6"/>
    <w:rsid w:val="003D501C"/>
    <w:rsid w:val="003E37C7"/>
    <w:rsid w:val="0040024A"/>
    <w:rsid w:val="00400ED4"/>
    <w:rsid w:val="00403B90"/>
    <w:rsid w:val="00405194"/>
    <w:rsid w:val="00407B77"/>
    <w:rsid w:val="004137F8"/>
    <w:rsid w:val="00415109"/>
    <w:rsid w:val="0041577E"/>
    <w:rsid w:val="00416569"/>
    <w:rsid w:val="00416E2C"/>
    <w:rsid w:val="00423CF1"/>
    <w:rsid w:val="00425EA1"/>
    <w:rsid w:val="00425EDD"/>
    <w:rsid w:val="00441F04"/>
    <w:rsid w:val="00444647"/>
    <w:rsid w:val="00447CDA"/>
    <w:rsid w:val="004653D4"/>
    <w:rsid w:val="00471BCF"/>
    <w:rsid w:val="00471F8D"/>
    <w:rsid w:val="0047667D"/>
    <w:rsid w:val="004778F0"/>
    <w:rsid w:val="00480EE4"/>
    <w:rsid w:val="00482038"/>
    <w:rsid w:val="00486DEC"/>
    <w:rsid w:val="0048B45E"/>
    <w:rsid w:val="004A20DD"/>
    <w:rsid w:val="004A290B"/>
    <w:rsid w:val="004A3B35"/>
    <w:rsid w:val="004A581F"/>
    <w:rsid w:val="004A708A"/>
    <w:rsid w:val="004B37F6"/>
    <w:rsid w:val="004B426E"/>
    <w:rsid w:val="004B580B"/>
    <w:rsid w:val="004B73BE"/>
    <w:rsid w:val="004C1AF3"/>
    <w:rsid w:val="004C2808"/>
    <w:rsid w:val="004C6CC8"/>
    <w:rsid w:val="004C7647"/>
    <w:rsid w:val="004D30C1"/>
    <w:rsid w:val="004D41CC"/>
    <w:rsid w:val="004D49EA"/>
    <w:rsid w:val="004D7049"/>
    <w:rsid w:val="004E4E5F"/>
    <w:rsid w:val="004E59BB"/>
    <w:rsid w:val="004E5D14"/>
    <w:rsid w:val="004E6F5A"/>
    <w:rsid w:val="004E7B1F"/>
    <w:rsid w:val="004F0089"/>
    <w:rsid w:val="004F1155"/>
    <w:rsid w:val="004F69FB"/>
    <w:rsid w:val="004F77DC"/>
    <w:rsid w:val="00502F0E"/>
    <w:rsid w:val="00503697"/>
    <w:rsid w:val="00503D68"/>
    <w:rsid w:val="00503EE1"/>
    <w:rsid w:val="00504B72"/>
    <w:rsid w:val="005052E5"/>
    <w:rsid w:val="00507E33"/>
    <w:rsid w:val="005120AE"/>
    <w:rsid w:val="00512298"/>
    <w:rsid w:val="00512C64"/>
    <w:rsid w:val="00513A07"/>
    <w:rsid w:val="005159A0"/>
    <w:rsid w:val="00517B57"/>
    <w:rsid w:val="00521CD3"/>
    <w:rsid w:val="00527BAD"/>
    <w:rsid w:val="00536CB0"/>
    <w:rsid w:val="0054003C"/>
    <w:rsid w:val="005420A6"/>
    <w:rsid w:val="0055381A"/>
    <w:rsid w:val="00554F0C"/>
    <w:rsid w:val="00555FB0"/>
    <w:rsid w:val="00556C5C"/>
    <w:rsid w:val="005572D5"/>
    <w:rsid w:val="005604F3"/>
    <w:rsid w:val="00563E31"/>
    <w:rsid w:val="00586052"/>
    <w:rsid w:val="00591DFA"/>
    <w:rsid w:val="005971BA"/>
    <w:rsid w:val="005A69E2"/>
    <w:rsid w:val="005B24F6"/>
    <w:rsid w:val="005B3E85"/>
    <w:rsid w:val="005B6B64"/>
    <w:rsid w:val="005C4ECE"/>
    <w:rsid w:val="005D0A83"/>
    <w:rsid w:val="005D5073"/>
    <w:rsid w:val="005F155A"/>
    <w:rsid w:val="005F2B9F"/>
    <w:rsid w:val="005F387B"/>
    <w:rsid w:val="00602216"/>
    <w:rsid w:val="00606189"/>
    <w:rsid w:val="006110BB"/>
    <w:rsid w:val="006114AD"/>
    <w:rsid w:val="00612AC7"/>
    <w:rsid w:val="00613891"/>
    <w:rsid w:val="00614392"/>
    <w:rsid w:val="0061626F"/>
    <w:rsid w:val="00617916"/>
    <w:rsid w:val="00620E73"/>
    <w:rsid w:val="00625168"/>
    <w:rsid w:val="0062660B"/>
    <w:rsid w:val="00632F28"/>
    <w:rsid w:val="006501CE"/>
    <w:rsid w:val="00651A56"/>
    <w:rsid w:val="00652831"/>
    <w:rsid w:val="0065315B"/>
    <w:rsid w:val="00657FB6"/>
    <w:rsid w:val="00661149"/>
    <w:rsid w:val="00661711"/>
    <w:rsid w:val="00672559"/>
    <w:rsid w:val="00674C8B"/>
    <w:rsid w:val="0067613D"/>
    <w:rsid w:val="00680857"/>
    <w:rsid w:val="00687447"/>
    <w:rsid w:val="00690DF0"/>
    <w:rsid w:val="00694F82"/>
    <w:rsid w:val="00696C43"/>
    <w:rsid w:val="006A5957"/>
    <w:rsid w:val="006A7FBC"/>
    <w:rsid w:val="006B31C8"/>
    <w:rsid w:val="006B499A"/>
    <w:rsid w:val="006D0945"/>
    <w:rsid w:val="006D2751"/>
    <w:rsid w:val="006D60A4"/>
    <w:rsid w:val="006E057A"/>
    <w:rsid w:val="006E451D"/>
    <w:rsid w:val="006E498E"/>
    <w:rsid w:val="006E4A36"/>
    <w:rsid w:val="006E7BE3"/>
    <w:rsid w:val="006F005B"/>
    <w:rsid w:val="006F04DB"/>
    <w:rsid w:val="006F43F6"/>
    <w:rsid w:val="007009A1"/>
    <w:rsid w:val="00702F14"/>
    <w:rsid w:val="007032EA"/>
    <w:rsid w:val="00703B07"/>
    <w:rsid w:val="0070400C"/>
    <w:rsid w:val="007114B6"/>
    <w:rsid w:val="0072259A"/>
    <w:rsid w:val="0072622A"/>
    <w:rsid w:val="007329CC"/>
    <w:rsid w:val="00735394"/>
    <w:rsid w:val="007362AF"/>
    <w:rsid w:val="007435FC"/>
    <w:rsid w:val="0074561A"/>
    <w:rsid w:val="00747C60"/>
    <w:rsid w:val="007503B7"/>
    <w:rsid w:val="00753548"/>
    <w:rsid w:val="00756FF1"/>
    <w:rsid w:val="00765FE5"/>
    <w:rsid w:val="00766C7D"/>
    <w:rsid w:val="007755D6"/>
    <w:rsid w:val="00777182"/>
    <w:rsid w:val="00780122"/>
    <w:rsid w:val="00780EB6"/>
    <w:rsid w:val="007A2D7C"/>
    <w:rsid w:val="007A5475"/>
    <w:rsid w:val="007B0CD5"/>
    <w:rsid w:val="007B2EBD"/>
    <w:rsid w:val="007B307A"/>
    <w:rsid w:val="007B4547"/>
    <w:rsid w:val="007C677E"/>
    <w:rsid w:val="007C7F27"/>
    <w:rsid w:val="007C7F41"/>
    <w:rsid w:val="007D57EE"/>
    <w:rsid w:val="007E2598"/>
    <w:rsid w:val="007E3DBD"/>
    <w:rsid w:val="007E56A2"/>
    <w:rsid w:val="007E753D"/>
    <w:rsid w:val="007F5FCD"/>
    <w:rsid w:val="00803122"/>
    <w:rsid w:val="008312EC"/>
    <w:rsid w:val="00833D9B"/>
    <w:rsid w:val="00842890"/>
    <w:rsid w:val="00842EF4"/>
    <w:rsid w:val="00852B0D"/>
    <w:rsid w:val="0085760F"/>
    <w:rsid w:val="00857852"/>
    <w:rsid w:val="00861333"/>
    <w:rsid w:val="00870A6B"/>
    <w:rsid w:val="0088347A"/>
    <w:rsid w:val="008837E5"/>
    <w:rsid w:val="00890EF2"/>
    <w:rsid w:val="00891E15"/>
    <w:rsid w:val="008A0CFC"/>
    <w:rsid w:val="008A1BB0"/>
    <w:rsid w:val="008A251D"/>
    <w:rsid w:val="008B2A17"/>
    <w:rsid w:val="008C096B"/>
    <w:rsid w:val="008C484F"/>
    <w:rsid w:val="008C58DB"/>
    <w:rsid w:val="008D4C7A"/>
    <w:rsid w:val="008D4E65"/>
    <w:rsid w:val="008E4D90"/>
    <w:rsid w:val="008E6CD3"/>
    <w:rsid w:val="008F1590"/>
    <w:rsid w:val="008F42BD"/>
    <w:rsid w:val="008F5CFD"/>
    <w:rsid w:val="008F68D0"/>
    <w:rsid w:val="009064EA"/>
    <w:rsid w:val="00911047"/>
    <w:rsid w:val="00917983"/>
    <w:rsid w:val="00923A9D"/>
    <w:rsid w:val="0093471E"/>
    <w:rsid w:val="00937388"/>
    <w:rsid w:val="0094264B"/>
    <w:rsid w:val="0094508B"/>
    <w:rsid w:val="009458FE"/>
    <w:rsid w:val="00947A79"/>
    <w:rsid w:val="00951124"/>
    <w:rsid w:val="00952DB1"/>
    <w:rsid w:val="00956B3C"/>
    <w:rsid w:val="009577B1"/>
    <w:rsid w:val="009630A4"/>
    <w:rsid w:val="00968D28"/>
    <w:rsid w:val="00974A5A"/>
    <w:rsid w:val="00985EC1"/>
    <w:rsid w:val="00997B44"/>
    <w:rsid w:val="009A26B3"/>
    <w:rsid w:val="009A3E6B"/>
    <w:rsid w:val="009A5407"/>
    <w:rsid w:val="009B3E75"/>
    <w:rsid w:val="009B41C6"/>
    <w:rsid w:val="009C6A7C"/>
    <w:rsid w:val="009C7D51"/>
    <w:rsid w:val="009D193B"/>
    <w:rsid w:val="009E571A"/>
    <w:rsid w:val="009F0582"/>
    <w:rsid w:val="009F7CF3"/>
    <w:rsid w:val="00A02AEC"/>
    <w:rsid w:val="00A0523C"/>
    <w:rsid w:val="00A07BE9"/>
    <w:rsid w:val="00A10032"/>
    <w:rsid w:val="00A263F2"/>
    <w:rsid w:val="00A27B1D"/>
    <w:rsid w:val="00A27DBC"/>
    <w:rsid w:val="00A363A8"/>
    <w:rsid w:val="00A37147"/>
    <w:rsid w:val="00A44478"/>
    <w:rsid w:val="00A45AEF"/>
    <w:rsid w:val="00A5598B"/>
    <w:rsid w:val="00A55E45"/>
    <w:rsid w:val="00A72F45"/>
    <w:rsid w:val="00A76A68"/>
    <w:rsid w:val="00AA3025"/>
    <w:rsid w:val="00AA5969"/>
    <w:rsid w:val="00AB2BF5"/>
    <w:rsid w:val="00AC4E1B"/>
    <w:rsid w:val="00AD1301"/>
    <w:rsid w:val="00AD421B"/>
    <w:rsid w:val="00AD70DB"/>
    <w:rsid w:val="00AE3EF3"/>
    <w:rsid w:val="00AE6B59"/>
    <w:rsid w:val="00AF0996"/>
    <w:rsid w:val="00B125C3"/>
    <w:rsid w:val="00B138C7"/>
    <w:rsid w:val="00B15EF4"/>
    <w:rsid w:val="00B208C3"/>
    <w:rsid w:val="00B2469E"/>
    <w:rsid w:val="00B27254"/>
    <w:rsid w:val="00B27751"/>
    <w:rsid w:val="00B35204"/>
    <w:rsid w:val="00B35D39"/>
    <w:rsid w:val="00B5147C"/>
    <w:rsid w:val="00B53DBB"/>
    <w:rsid w:val="00B54B08"/>
    <w:rsid w:val="00B657A4"/>
    <w:rsid w:val="00B7100F"/>
    <w:rsid w:val="00B80762"/>
    <w:rsid w:val="00B821B8"/>
    <w:rsid w:val="00B9352D"/>
    <w:rsid w:val="00B945A2"/>
    <w:rsid w:val="00B96ECC"/>
    <w:rsid w:val="00BA2550"/>
    <w:rsid w:val="00BA7465"/>
    <w:rsid w:val="00BB6329"/>
    <w:rsid w:val="00BB7522"/>
    <w:rsid w:val="00BD0143"/>
    <w:rsid w:val="00BD3873"/>
    <w:rsid w:val="00BE3B22"/>
    <w:rsid w:val="00BE4CB8"/>
    <w:rsid w:val="00BE586B"/>
    <w:rsid w:val="00BF7EAD"/>
    <w:rsid w:val="00C01C09"/>
    <w:rsid w:val="00C10BD5"/>
    <w:rsid w:val="00C111F0"/>
    <w:rsid w:val="00C1411B"/>
    <w:rsid w:val="00C14902"/>
    <w:rsid w:val="00C178B6"/>
    <w:rsid w:val="00C21F3D"/>
    <w:rsid w:val="00C22709"/>
    <w:rsid w:val="00C24CCE"/>
    <w:rsid w:val="00C27462"/>
    <w:rsid w:val="00C31FA7"/>
    <w:rsid w:val="00C45F08"/>
    <w:rsid w:val="00C50629"/>
    <w:rsid w:val="00C52FBB"/>
    <w:rsid w:val="00C56756"/>
    <w:rsid w:val="00C612FE"/>
    <w:rsid w:val="00C61C19"/>
    <w:rsid w:val="00C62DCB"/>
    <w:rsid w:val="00C67688"/>
    <w:rsid w:val="00C72418"/>
    <w:rsid w:val="00C73DBB"/>
    <w:rsid w:val="00C75CBF"/>
    <w:rsid w:val="00C80A39"/>
    <w:rsid w:val="00C85345"/>
    <w:rsid w:val="00C9033F"/>
    <w:rsid w:val="00C94F2F"/>
    <w:rsid w:val="00C956C2"/>
    <w:rsid w:val="00CA5AE9"/>
    <w:rsid w:val="00CA77A0"/>
    <w:rsid w:val="00CA7EA5"/>
    <w:rsid w:val="00CB2050"/>
    <w:rsid w:val="00CB240E"/>
    <w:rsid w:val="00CB71AD"/>
    <w:rsid w:val="00CD64C3"/>
    <w:rsid w:val="00CD769D"/>
    <w:rsid w:val="00CE0D20"/>
    <w:rsid w:val="00CE15DF"/>
    <w:rsid w:val="00CE40DD"/>
    <w:rsid w:val="00CE7A1C"/>
    <w:rsid w:val="00CF7640"/>
    <w:rsid w:val="00D024C4"/>
    <w:rsid w:val="00D05E7F"/>
    <w:rsid w:val="00D13945"/>
    <w:rsid w:val="00D13F6C"/>
    <w:rsid w:val="00D15CB3"/>
    <w:rsid w:val="00D168AC"/>
    <w:rsid w:val="00D20824"/>
    <w:rsid w:val="00D24A55"/>
    <w:rsid w:val="00D40B0D"/>
    <w:rsid w:val="00D432E7"/>
    <w:rsid w:val="00D62973"/>
    <w:rsid w:val="00D73731"/>
    <w:rsid w:val="00D82B63"/>
    <w:rsid w:val="00D86333"/>
    <w:rsid w:val="00D87C15"/>
    <w:rsid w:val="00D956B2"/>
    <w:rsid w:val="00D968D0"/>
    <w:rsid w:val="00D977E3"/>
    <w:rsid w:val="00DA30F9"/>
    <w:rsid w:val="00DD2FFE"/>
    <w:rsid w:val="00DF4172"/>
    <w:rsid w:val="00DF4AF6"/>
    <w:rsid w:val="00DF5717"/>
    <w:rsid w:val="00E0064A"/>
    <w:rsid w:val="00E07134"/>
    <w:rsid w:val="00E07C25"/>
    <w:rsid w:val="00E27D6D"/>
    <w:rsid w:val="00E31684"/>
    <w:rsid w:val="00E404A4"/>
    <w:rsid w:val="00E412B2"/>
    <w:rsid w:val="00E42C2F"/>
    <w:rsid w:val="00E42C8C"/>
    <w:rsid w:val="00E44B41"/>
    <w:rsid w:val="00E46D7E"/>
    <w:rsid w:val="00E5434C"/>
    <w:rsid w:val="00E5754E"/>
    <w:rsid w:val="00E619A6"/>
    <w:rsid w:val="00E63563"/>
    <w:rsid w:val="00E64D09"/>
    <w:rsid w:val="00E64E84"/>
    <w:rsid w:val="00E7582D"/>
    <w:rsid w:val="00E85859"/>
    <w:rsid w:val="00EA0694"/>
    <w:rsid w:val="00EA0A5F"/>
    <w:rsid w:val="00EA5525"/>
    <w:rsid w:val="00EB2939"/>
    <w:rsid w:val="00EB71EC"/>
    <w:rsid w:val="00EC219F"/>
    <w:rsid w:val="00EC52BE"/>
    <w:rsid w:val="00EC54C1"/>
    <w:rsid w:val="00ED0E7B"/>
    <w:rsid w:val="00ED51BA"/>
    <w:rsid w:val="00ED677D"/>
    <w:rsid w:val="00ED7BE3"/>
    <w:rsid w:val="00EE63C9"/>
    <w:rsid w:val="00F02284"/>
    <w:rsid w:val="00F0778E"/>
    <w:rsid w:val="00F15EA2"/>
    <w:rsid w:val="00F17822"/>
    <w:rsid w:val="00F21884"/>
    <w:rsid w:val="00F353ED"/>
    <w:rsid w:val="00F36732"/>
    <w:rsid w:val="00F43537"/>
    <w:rsid w:val="00F445E9"/>
    <w:rsid w:val="00F45424"/>
    <w:rsid w:val="00F45B28"/>
    <w:rsid w:val="00F47C86"/>
    <w:rsid w:val="00F520A6"/>
    <w:rsid w:val="00F52CB4"/>
    <w:rsid w:val="00F57203"/>
    <w:rsid w:val="00F62D09"/>
    <w:rsid w:val="00F63BD2"/>
    <w:rsid w:val="00F67032"/>
    <w:rsid w:val="00F762BC"/>
    <w:rsid w:val="00F82BF7"/>
    <w:rsid w:val="00F90172"/>
    <w:rsid w:val="00F91BE6"/>
    <w:rsid w:val="00F964E7"/>
    <w:rsid w:val="00FA7083"/>
    <w:rsid w:val="00FA7C62"/>
    <w:rsid w:val="00FB0CC9"/>
    <w:rsid w:val="00FB24F2"/>
    <w:rsid w:val="00FB63C8"/>
    <w:rsid w:val="00FB6966"/>
    <w:rsid w:val="00FE46F0"/>
    <w:rsid w:val="00FF34D5"/>
    <w:rsid w:val="00FF5740"/>
    <w:rsid w:val="0138AD2C"/>
    <w:rsid w:val="0176F28B"/>
    <w:rsid w:val="020CAF03"/>
    <w:rsid w:val="0256FBFD"/>
    <w:rsid w:val="026EEDFB"/>
    <w:rsid w:val="0284BE62"/>
    <w:rsid w:val="02BCA9F7"/>
    <w:rsid w:val="02E1F72C"/>
    <w:rsid w:val="0363230F"/>
    <w:rsid w:val="0451F672"/>
    <w:rsid w:val="05C755F8"/>
    <w:rsid w:val="06DD87E0"/>
    <w:rsid w:val="071D7BED"/>
    <w:rsid w:val="0739D8FC"/>
    <w:rsid w:val="07E4D07D"/>
    <w:rsid w:val="0854286C"/>
    <w:rsid w:val="0A636F48"/>
    <w:rsid w:val="0A712B38"/>
    <w:rsid w:val="0B5E8C9A"/>
    <w:rsid w:val="0B77B6D0"/>
    <w:rsid w:val="0B841F6F"/>
    <w:rsid w:val="0E779D9C"/>
    <w:rsid w:val="0F568E87"/>
    <w:rsid w:val="104076D1"/>
    <w:rsid w:val="114FFF9C"/>
    <w:rsid w:val="117916CD"/>
    <w:rsid w:val="120692C8"/>
    <w:rsid w:val="128DFFA4"/>
    <w:rsid w:val="12B9A564"/>
    <w:rsid w:val="12C630A8"/>
    <w:rsid w:val="1343D07B"/>
    <w:rsid w:val="13670712"/>
    <w:rsid w:val="136E08D8"/>
    <w:rsid w:val="1419B6A7"/>
    <w:rsid w:val="156B2251"/>
    <w:rsid w:val="16526FCA"/>
    <w:rsid w:val="16AF318A"/>
    <w:rsid w:val="16F8B6D0"/>
    <w:rsid w:val="17127B31"/>
    <w:rsid w:val="17EE9853"/>
    <w:rsid w:val="17F5953E"/>
    <w:rsid w:val="17F92E8D"/>
    <w:rsid w:val="1806ECB9"/>
    <w:rsid w:val="187C3605"/>
    <w:rsid w:val="197FC2A7"/>
    <w:rsid w:val="1AA622A2"/>
    <w:rsid w:val="1B9E90D3"/>
    <w:rsid w:val="1BA98F54"/>
    <w:rsid w:val="1BD2EF98"/>
    <w:rsid w:val="1C249A5A"/>
    <w:rsid w:val="1D243505"/>
    <w:rsid w:val="1D9AADB5"/>
    <w:rsid w:val="1DCFA48E"/>
    <w:rsid w:val="1DEB0644"/>
    <w:rsid w:val="1E66F54F"/>
    <w:rsid w:val="1E7BB0B4"/>
    <w:rsid w:val="1EF305CE"/>
    <w:rsid w:val="1F44D061"/>
    <w:rsid w:val="2098F8CA"/>
    <w:rsid w:val="20D24E77"/>
    <w:rsid w:val="20EB99E3"/>
    <w:rsid w:val="210EF1D2"/>
    <w:rsid w:val="22822717"/>
    <w:rsid w:val="22F22348"/>
    <w:rsid w:val="23DB795E"/>
    <w:rsid w:val="270FC332"/>
    <w:rsid w:val="27BAF4EF"/>
    <w:rsid w:val="28AEEA81"/>
    <w:rsid w:val="2962F82A"/>
    <w:rsid w:val="299E6DEE"/>
    <w:rsid w:val="2B8CE10E"/>
    <w:rsid w:val="2BCE254E"/>
    <w:rsid w:val="2CA4117F"/>
    <w:rsid w:val="2D90AB16"/>
    <w:rsid w:val="2F1A56B3"/>
    <w:rsid w:val="2F3BD1AD"/>
    <w:rsid w:val="2FAD28A9"/>
    <w:rsid w:val="3002C2F7"/>
    <w:rsid w:val="3037AF92"/>
    <w:rsid w:val="30898DDA"/>
    <w:rsid w:val="3188EEDC"/>
    <w:rsid w:val="3344685E"/>
    <w:rsid w:val="34D9A97E"/>
    <w:rsid w:val="352FA472"/>
    <w:rsid w:val="358ABC70"/>
    <w:rsid w:val="35BA0EE1"/>
    <w:rsid w:val="35EF3028"/>
    <w:rsid w:val="3672FD66"/>
    <w:rsid w:val="3838A8D7"/>
    <w:rsid w:val="387FAEAB"/>
    <w:rsid w:val="38B47A20"/>
    <w:rsid w:val="38C4546B"/>
    <w:rsid w:val="39608FC8"/>
    <w:rsid w:val="3993D0FC"/>
    <w:rsid w:val="3BA810DE"/>
    <w:rsid w:val="3BE79957"/>
    <w:rsid w:val="3CD993CA"/>
    <w:rsid w:val="3D3C344F"/>
    <w:rsid w:val="3DD02CE6"/>
    <w:rsid w:val="3E731A04"/>
    <w:rsid w:val="3E755493"/>
    <w:rsid w:val="3EB9B0D8"/>
    <w:rsid w:val="3F41878B"/>
    <w:rsid w:val="3FEED307"/>
    <w:rsid w:val="403D6040"/>
    <w:rsid w:val="41903185"/>
    <w:rsid w:val="43B3541C"/>
    <w:rsid w:val="4446B534"/>
    <w:rsid w:val="47DE8678"/>
    <w:rsid w:val="481DF859"/>
    <w:rsid w:val="4892BA03"/>
    <w:rsid w:val="494EDEEE"/>
    <w:rsid w:val="4A44932C"/>
    <w:rsid w:val="4AD230D3"/>
    <w:rsid w:val="4AEE63A2"/>
    <w:rsid w:val="4B2D0885"/>
    <w:rsid w:val="4CAE4396"/>
    <w:rsid w:val="4E92827D"/>
    <w:rsid w:val="4EB3FEEC"/>
    <w:rsid w:val="4F5B3D0C"/>
    <w:rsid w:val="4F6EDB5E"/>
    <w:rsid w:val="502D4CB4"/>
    <w:rsid w:val="50615B8B"/>
    <w:rsid w:val="50BBAF7C"/>
    <w:rsid w:val="512E1EA0"/>
    <w:rsid w:val="51946F06"/>
    <w:rsid w:val="5234BFA7"/>
    <w:rsid w:val="5274EC2B"/>
    <w:rsid w:val="52CB11D1"/>
    <w:rsid w:val="53360BDF"/>
    <w:rsid w:val="53614589"/>
    <w:rsid w:val="53B5C46E"/>
    <w:rsid w:val="543087D4"/>
    <w:rsid w:val="54541FE4"/>
    <w:rsid w:val="55435904"/>
    <w:rsid w:val="564F47BE"/>
    <w:rsid w:val="56E5D701"/>
    <w:rsid w:val="57189E1B"/>
    <w:rsid w:val="581E413C"/>
    <w:rsid w:val="58F565FE"/>
    <w:rsid w:val="590ABAAA"/>
    <w:rsid w:val="5970B4FC"/>
    <w:rsid w:val="59E6AD5D"/>
    <w:rsid w:val="5B4878A6"/>
    <w:rsid w:val="5BEE6915"/>
    <w:rsid w:val="5BF2FC36"/>
    <w:rsid w:val="5C7024D6"/>
    <w:rsid w:val="5C8E362C"/>
    <w:rsid w:val="5D5EF11F"/>
    <w:rsid w:val="5E0C2BA0"/>
    <w:rsid w:val="5E1577B1"/>
    <w:rsid w:val="5E32900E"/>
    <w:rsid w:val="5E967359"/>
    <w:rsid w:val="5F263478"/>
    <w:rsid w:val="5F5BFC62"/>
    <w:rsid w:val="5F9B1FF6"/>
    <w:rsid w:val="6008F8D2"/>
    <w:rsid w:val="6169A871"/>
    <w:rsid w:val="6171FFCD"/>
    <w:rsid w:val="6289BF68"/>
    <w:rsid w:val="62AA4234"/>
    <w:rsid w:val="636545E4"/>
    <w:rsid w:val="63D35D5E"/>
    <w:rsid w:val="644C1BF4"/>
    <w:rsid w:val="64601E8F"/>
    <w:rsid w:val="648D7AB6"/>
    <w:rsid w:val="64DDEC41"/>
    <w:rsid w:val="64F3FEBB"/>
    <w:rsid w:val="650A9ADA"/>
    <w:rsid w:val="655E64EC"/>
    <w:rsid w:val="658C64E9"/>
    <w:rsid w:val="65AEDEBB"/>
    <w:rsid w:val="6928CBFA"/>
    <w:rsid w:val="6992F086"/>
    <w:rsid w:val="6999AF9D"/>
    <w:rsid w:val="69A5CC37"/>
    <w:rsid w:val="69E55D15"/>
    <w:rsid w:val="6A07356F"/>
    <w:rsid w:val="6B0EE0B2"/>
    <w:rsid w:val="6B96E69F"/>
    <w:rsid w:val="6BFA98DD"/>
    <w:rsid w:val="6C13BFB2"/>
    <w:rsid w:val="6CAAB113"/>
    <w:rsid w:val="6D618FA7"/>
    <w:rsid w:val="6DDD94F2"/>
    <w:rsid w:val="6E118A9B"/>
    <w:rsid w:val="6E19D5BE"/>
    <w:rsid w:val="6F806A46"/>
    <w:rsid w:val="6F96D2BB"/>
    <w:rsid w:val="6FFA6ACB"/>
    <w:rsid w:val="70B94118"/>
    <w:rsid w:val="70C1D241"/>
    <w:rsid w:val="70C8CB6E"/>
    <w:rsid w:val="7134FB6E"/>
    <w:rsid w:val="7163219F"/>
    <w:rsid w:val="7281E94C"/>
    <w:rsid w:val="733DABCC"/>
    <w:rsid w:val="734613F1"/>
    <w:rsid w:val="738D42F2"/>
    <w:rsid w:val="73B44532"/>
    <w:rsid w:val="74F2AD83"/>
    <w:rsid w:val="756CA18C"/>
    <w:rsid w:val="7572B2BD"/>
    <w:rsid w:val="760AFD02"/>
    <w:rsid w:val="7628E707"/>
    <w:rsid w:val="76356DD9"/>
    <w:rsid w:val="7647C013"/>
    <w:rsid w:val="76BB8E5D"/>
    <w:rsid w:val="76ED4FD8"/>
    <w:rsid w:val="771699EA"/>
    <w:rsid w:val="7722C9E4"/>
    <w:rsid w:val="77BF0658"/>
    <w:rsid w:val="7845CC4F"/>
    <w:rsid w:val="78EE7648"/>
    <w:rsid w:val="7907C5F9"/>
    <w:rsid w:val="795FA3D6"/>
    <w:rsid w:val="79CA71FD"/>
    <w:rsid w:val="7A036C0A"/>
    <w:rsid w:val="7B5943E7"/>
    <w:rsid w:val="7C53FE9F"/>
    <w:rsid w:val="7D9E9138"/>
    <w:rsid w:val="7DC0085E"/>
    <w:rsid w:val="7E97327B"/>
    <w:rsid w:val="7E9A2386"/>
    <w:rsid w:val="7F04E917"/>
    <w:rsid w:val="7F4B14BD"/>
    <w:rsid w:val="7FAD8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C60DD27"/>
  <w15:docId w15:val="{7285CAB6-1675-41D0-9E26-C4EC75A97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54B08"/>
    <w:pPr>
      <w:suppressAutoHyphens/>
      <w:spacing w:after="200" w:line="276" w:lineRule="auto"/>
    </w:pPr>
    <w:rPr>
      <w:rFonts w:cs="Arial"/>
    </w:rPr>
  </w:style>
  <w:style w:type="paragraph" w:styleId="Heading1">
    <w:name w:val="heading 1"/>
    <w:basedOn w:val="Normal"/>
    <w:next w:val="Normal"/>
    <w:link w:val="Heading1Char"/>
    <w:qFormat/>
    <w:rsid w:val="000E0380"/>
    <w:pPr>
      <w:keepNext/>
      <w:keepLines/>
      <w:spacing w:before="240" w:line="360" w:lineRule="auto"/>
      <w:outlineLvl w:val="0"/>
    </w:pPr>
    <w:rPr>
      <w:rFonts w:eastAsiaTheme="majorEastAsia" w:cstheme="majorBidi"/>
      <w:b/>
      <w:bCs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6F005B"/>
    <w:pPr>
      <w:keepNext/>
      <w:keepLines/>
      <w:spacing w:before="240" w:line="360" w:lineRule="auto"/>
      <w:outlineLvl w:val="1"/>
    </w:pPr>
    <w:rPr>
      <w:rFonts w:eastAsiaTheme="majorEastAsia" w:cstheme="majorBidi"/>
      <w:b/>
      <w:bCs/>
      <w:color w:val="000000" w:themeColor="text1"/>
      <w:sz w:val="26"/>
      <w:szCs w:val="26"/>
    </w:rPr>
  </w:style>
  <w:style w:type="paragraph" w:styleId="Heading3">
    <w:name w:val="heading 3"/>
    <w:basedOn w:val="Normal"/>
    <w:next w:val="Normal"/>
    <w:link w:val="Heading3Char"/>
    <w:qFormat/>
    <w:rsid w:val="006F005B"/>
    <w:pPr>
      <w:keepNext/>
      <w:keepLines/>
      <w:spacing w:before="200"/>
      <w:outlineLvl w:val="2"/>
    </w:pPr>
    <w:rPr>
      <w:rFonts w:eastAsiaTheme="majorEastAsia" w:cstheme="majorBidi"/>
      <w:b/>
      <w:bCs/>
      <w:color w:val="000000" w:themeColor="text1"/>
      <w:sz w:val="24"/>
    </w:rPr>
  </w:style>
  <w:style w:type="paragraph" w:styleId="Heading4">
    <w:name w:val="heading 4"/>
    <w:aliases w:val="Paragraph heading"/>
    <w:basedOn w:val="Normal"/>
    <w:next w:val="Normal"/>
    <w:link w:val="Heading4Char"/>
    <w:rsid w:val="001C58F4"/>
    <w:pPr>
      <w:keepNext/>
      <w:keepLines/>
      <w:spacing w:before="200"/>
      <w:outlineLvl w:val="3"/>
    </w:pPr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5147C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5147C"/>
    <w:pPr>
      <w:tabs>
        <w:tab w:val="center" w:pos="4320"/>
        <w:tab w:val="right" w:pos="8640"/>
      </w:tabs>
    </w:pPr>
  </w:style>
  <w:style w:type="character" w:styleId="Hyperlink">
    <w:name w:val="Hyperlink"/>
    <w:uiPriority w:val="99"/>
    <w:rsid w:val="008F1590"/>
    <w:rPr>
      <w:color w:val="0088CE"/>
      <w:u w:val="single"/>
    </w:rPr>
  </w:style>
  <w:style w:type="paragraph" w:styleId="FootnoteText">
    <w:name w:val="footnote text"/>
    <w:basedOn w:val="Normal"/>
    <w:semiHidden/>
    <w:rsid w:val="00244D8B"/>
  </w:style>
  <w:style w:type="character" w:styleId="FootnoteReference">
    <w:name w:val="footnote reference"/>
    <w:semiHidden/>
    <w:rsid w:val="00244D8B"/>
    <w:rPr>
      <w:vertAlign w:val="superscript"/>
    </w:rPr>
  </w:style>
  <w:style w:type="table" w:styleId="TableGrid">
    <w:name w:val="Table Grid"/>
    <w:basedOn w:val="TableNormal"/>
    <w:uiPriority w:val="59"/>
    <w:rsid w:val="00BA2550"/>
    <w:rPr>
      <w:rFonts w:eastAsia="Calibri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uiPriority w:val="20"/>
    <w:rsid w:val="00336C9F"/>
    <w:rPr>
      <w:i/>
      <w:iCs/>
    </w:rPr>
  </w:style>
  <w:style w:type="paragraph" w:styleId="Title">
    <w:name w:val="Title"/>
    <w:next w:val="Normal"/>
    <w:link w:val="TitleChar"/>
    <w:qFormat/>
    <w:rsid w:val="006114AD"/>
    <w:pPr>
      <w:spacing w:after="300"/>
      <w:contextualSpacing/>
    </w:pPr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6114AD"/>
    <w:rPr>
      <w:rFonts w:ascii="Constantia" w:eastAsiaTheme="majorEastAsia" w:hAnsi="Constantia" w:cstheme="majorBidi"/>
      <w:b/>
      <w:color w:val="3764F0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rsid w:val="000E0380"/>
    <w:rPr>
      <w:rFonts w:eastAsiaTheme="majorEastAsia" w:cstheme="majorBidi"/>
      <w:b/>
      <w:bCs/>
      <w:color w:val="000000" w:themeColor="text1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6F005B"/>
    <w:rPr>
      <w:rFonts w:ascii="Arial" w:eastAsiaTheme="majorEastAsia" w:hAnsi="Arial" w:cstheme="majorBidi"/>
      <w:b/>
      <w:bCs/>
      <w:color w:val="000000" w:themeColor="text1"/>
      <w:sz w:val="26"/>
      <w:szCs w:val="26"/>
    </w:rPr>
  </w:style>
  <w:style w:type="character" w:customStyle="1" w:styleId="Heading3Char">
    <w:name w:val="Heading 3 Char"/>
    <w:basedOn w:val="DefaultParagraphFont"/>
    <w:link w:val="Heading3"/>
    <w:rsid w:val="006F005B"/>
    <w:rPr>
      <w:rFonts w:ascii="Arial" w:eastAsiaTheme="majorEastAsia" w:hAnsi="Arial" w:cstheme="majorBidi"/>
      <w:b/>
      <w:bCs/>
      <w:color w:val="000000" w:themeColor="text1"/>
    </w:rPr>
  </w:style>
  <w:style w:type="paragraph" w:styleId="TOCHeading">
    <w:name w:val="TOC Heading"/>
    <w:basedOn w:val="Heading1"/>
    <w:next w:val="Normal"/>
    <w:uiPriority w:val="39"/>
    <w:unhideWhenUsed/>
    <w:rsid w:val="00E42C8C"/>
    <w:pPr>
      <w:spacing w:before="480" w:after="120" w:line="276" w:lineRule="auto"/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rsid w:val="00E07C25"/>
    <w:pPr>
      <w:spacing w:after="100"/>
    </w:pPr>
    <w:rPr>
      <w:color w:val="000000" w:themeColor="text1"/>
      <w:sz w:val="24"/>
    </w:rPr>
  </w:style>
  <w:style w:type="paragraph" w:styleId="TOC2">
    <w:name w:val="toc 2"/>
    <w:basedOn w:val="Normal"/>
    <w:next w:val="Normal"/>
    <w:autoRedefine/>
    <w:uiPriority w:val="39"/>
    <w:rsid w:val="00316EB8"/>
    <w:pPr>
      <w:spacing w:after="100"/>
      <w:ind w:left="240"/>
    </w:pPr>
    <w:rPr>
      <w:color w:val="000000" w:themeColor="text1"/>
      <w:sz w:val="24"/>
    </w:rPr>
  </w:style>
  <w:style w:type="paragraph" w:styleId="TOC3">
    <w:name w:val="toc 3"/>
    <w:basedOn w:val="Normal"/>
    <w:next w:val="Normal"/>
    <w:autoRedefine/>
    <w:uiPriority w:val="39"/>
    <w:rsid w:val="00316EB8"/>
    <w:pPr>
      <w:spacing w:after="100"/>
      <w:ind w:left="480"/>
    </w:pPr>
    <w:rPr>
      <w:color w:val="000000" w:themeColor="text1"/>
      <w:sz w:val="24"/>
    </w:rPr>
  </w:style>
  <w:style w:type="paragraph" w:styleId="BalloonText">
    <w:name w:val="Balloon Text"/>
    <w:basedOn w:val="Normal"/>
    <w:link w:val="BalloonTextChar"/>
    <w:rsid w:val="00E42C8C"/>
    <w:rPr>
      <w:rFonts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E42C8C"/>
    <w:rPr>
      <w:rFonts w:cs="Tahoma"/>
      <w:sz w:val="16"/>
      <w:szCs w:val="16"/>
    </w:rPr>
  </w:style>
  <w:style w:type="character" w:customStyle="1" w:styleId="Heading4Char">
    <w:name w:val="Heading 4 Char"/>
    <w:aliases w:val="Paragraph heading Char"/>
    <w:basedOn w:val="DefaultParagraphFont"/>
    <w:link w:val="Heading4"/>
    <w:rsid w:val="001C58F4"/>
    <w:rPr>
      <w:rFonts w:eastAsiaTheme="majorEastAsia" w:cstheme="majorBidi"/>
      <w:b/>
      <w:bCs/>
      <w:iCs/>
      <w:caps/>
      <w:color w:val="000000" w:themeColor="text1"/>
      <w:sz w:val="22"/>
      <w:szCs w:val="22"/>
    </w:rPr>
  </w:style>
  <w:style w:type="paragraph" w:styleId="NoSpacing">
    <w:name w:val="No Spacing"/>
    <w:link w:val="NoSpacingChar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084014"/>
    <w:rPr>
      <w:rFonts w:asciiTheme="minorHAnsi" w:eastAsiaTheme="minorEastAsia" w:hAnsiTheme="minorHAnsi" w:cstheme="minorBidi"/>
      <w:sz w:val="22"/>
      <w:szCs w:val="22"/>
      <w:lang w:val="en-US" w:eastAsia="ja-JP"/>
    </w:rPr>
  </w:style>
  <w:style w:type="character" w:styleId="PlaceholderText">
    <w:name w:val="Placeholder Text"/>
    <w:basedOn w:val="DefaultParagraphFont"/>
    <w:uiPriority w:val="99"/>
    <w:semiHidden/>
    <w:rsid w:val="00084014"/>
    <w:rPr>
      <w:color w:val="808080"/>
    </w:rPr>
  </w:style>
  <w:style w:type="character" w:styleId="Strong">
    <w:name w:val="Strong"/>
    <w:basedOn w:val="DefaultParagraphFont"/>
    <w:rsid w:val="00F445E9"/>
    <w:rPr>
      <w:b/>
      <w:bCs/>
    </w:rPr>
  </w:style>
  <w:style w:type="paragraph" w:styleId="Subtitle">
    <w:name w:val="Subtitle"/>
    <w:basedOn w:val="Normal"/>
    <w:next w:val="Normal"/>
    <w:link w:val="SubtitleChar"/>
    <w:rsid w:val="00F445E9"/>
    <w:pPr>
      <w:numPr>
        <w:ilvl w:val="1"/>
      </w:numPr>
    </w:pPr>
    <w:rPr>
      <w:rFonts w:asciiTheme="majorHAnsi" w:eastAsiaTheme="majorEastAsia" w:hAnsiTheme="majorHAnsi" w:cstheme="majorBidi"/>
      <w:i/>
      <w:iCs/>
      <w:color w:val="3764F0" w:themeColor="accent1"/>
      <w:spacing w:val="15"/>
      <w:sz w:val="24"/>
    </w:rPr>
  </w:style>
  <w:style w:type="character" w:customStyle="1" w:styleId="SubtitleChar">
    <w:name w:val="Subtitle Char"/>
    <w:basedOn w:val="DefaultParagraphFont"/>
    <w:link w:val="Subtitle"/>
    <w:rsid w:val="00F445E9"/>
    <w:rPr>
      <w:rFonts w:asciiTheme="majorHAnsi" w:eastAsiaTheme="majorEastAsia" w:hAnsiTheme="majorHAnsi" w:cstheme="majorBidi"/>
      <w:i/>
      <w:iCs/>
      <w:color w:val="3764F0" w:themeColor="accent1"/>
      <w:spacing w:val="15"/>
    </w:rPr>
  </w:style>
  <w:style w:type="paragraph" w:styleId="ListParagraph">
    <w:name w:val="List Paragraph"/>
    <w:basedOn w:val="Normal"/>
    <w:uiPriority w:val="34"/>
    <w:qFormat/>
    <w:rsid w:val="009458FE"/>
    <w:pPr>
      <w:numPr>
        <w:numId w:val="22"/>
      </w:numPr>
      <w:contextualSpacing/>
    </w:pPr>
  </w:style>
  <w:style w:type="character" w:styleId="CommentReference">
    <w:name w:val="annotation reference"/>
    <w:basedOn w:val="DefaultParagraphFont"/>
    <w:semiHidden/>
    <w:unhideWhenUsed/>
    <w:rsid w:val="00E6356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E63563"/>
  </w:style>
  <w:style w:type="character" w:customStyle="1" w:styleId="CommentTextChar">
    <w:name w:val="Comment Text Char"/>
    <w:basedOn w:val="DefaultParagraphFont"/>
    <w:link w:val="CommentText"/>
    <w:semiHidden/>
    <w:rsid w:val="00E6356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635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63563"/>
    <w:rPr>
      <w:b/>
      <w:bCs/>
      <w:sz w:val="20"/>
      <w:szCs w:val="20"/>
    </w:rPr>
  </w:style>
  <w:style w:type="paragraph" w:customStyle="1" w:styleId="xmsonormal">
    <w:name w:val="x_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msonormal">
    <w:name w:val="x_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normal">
    <w:name w:val="x_xxmsonormal"/>
    <w:basedOn w:val="Normal"/>
    <w:rsid w:val="00861333"/>
    <w:rPr>
      <w:rFonts w:ascii="Calibri" w:eastAsiaTheme="minorHAnsi" w:hAnsi="Calibri" w:cs="Calibri"/>
      <w:sz w:val="22"/>
      <w:szCs w:val="22"/>
    </w:rPr>
  </w:style>
  <w:style w:type="paragraph" w:customStyle="1" w:styleId="xxxmsolistparagraph">
    <w:name w:val="x_xxmsolistparagraph"/>
    <w:basedOn w:val="Normal"/>
    <w:rsid w:val="00861333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6114AD"/>
    <w:pPr>
      <w:ind w:left="864" w:right="864"/>
      <w:jc w:val="center"/>
    </w:pPr>
    <w:rPr>
      <w:rFonts w:ascii="Constantia" w:hAnsi="Constantia"/>
      <w:i/>
      <w:iCs/>
      <w:color w:val="404040" w:themeColor="text1" w:themeTint="BF"/>
      <w:sz w:val="24"/>
    </w:rPr>
  </w:style>
  <w:style w:type="character" w:customStyle="1" w:styleId="QuoteChar">
    <w:name w:val="Quote Char"/>
    <w:basedOn w:val="DefaultParagraphFont"/>
    <w:link w:val="Quote"/>
    <w:uiPriority w:val="29"/>
    <w:rsid w:val="006114AD"/>
    <w:rPr>
      <w:rFonts w:ascii="Constantia" w:hAnsi="Constantia" w:cs="Arial"/>
      <w:i/>
      <w:iCs/>
      <w:color w:val="404040" w:themeColor="text1" w:themeTint="BF"/>
      <w:sz w:val="24"/>
    </w:rPr>
  </w:style>
  <w:style w:type="paragraph" w:customStyle="1" w:styleId="Hyperlinks">
    <w:name w:val="Hyperlinks"/>
    <w:basedOn w:val="Normal"/>
    <w:link w:val="HyperlinksChar"/>
    <w:qFormat/>
    <w:rsid w:val="007F5FCD"/>
    <w:rPr>
      <w:color w:val="3764F0"/>
    </w:rPr>
  </w:style>
  <w:style w:type="character" w:customStyle="1" w:styleId="HyperlinksChar">
    <w:name w:val="Hyperlinks Char"/>
    <w:basedOn w:val="DefaultParagraphFont"/>
    <w:link w:val="Hyperlinks"/>
    <w:rsid w:val="007F5FCD"/>
    <w:rPr>
      <w:color w:val="3764F0"/>
    </w:rPr>
  </w:style>
  <w:style w:type="paragraph" w:styleId="NormalWeb">
    <w:name w:val="Normal (Web)"/>
    <w:basedOn w:val="Normal"/>
    <w:uiPriority w:val="99"/>
    <w:unhideWhenUsed/>
    <w:rsid w:val="00EC54C1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9064EA"/>
  </w:style>
  <w:style w:type="character" w:customStyle="1" w:styleId="eop">
    <w:name w:val="eop"/>
    <w:basedOn w:val="DefaultParagraphFont"/>
    <w:rsid w:val="009064EA"/>
  </w:style>
  <w:style w:type="paragraph" w:customStyle="1" w:styleId="paragraph">
    <w:name w:val="paragraph"/>
    <w:basedOn w:val="Normal"/>
    <w:rsid w:val="009B3E75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tabchar">
    <w:name w:val="tabchar"/>
    <w:basedOn w:val="DefaultParagraphFont"/>
    <w:rsid w:val="009B3E75"/>
  </w:style>
  <w:style w:type="character" w:styleId="UnresolvedMention">
    <w:name w:val="Unresolved Mention"/>
    <w:basedOn w:val="DefaultParagraphFont"/>
    <w:uiPriority w:val="99"/>
    <w:semiHidden/>
    <w:unhideWhenUsed/>
    <w:rsid w:val="004C6CC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1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15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45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9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4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3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1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3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5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43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6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8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5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78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8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y.teachfirst.org.uk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earning.teachfirst.org.uk/d2l/home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teachfirst.org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TF\Templates\New%20Brand%20Portrait\Teach%20First%20Document.dotx" TargetMode="External"/></Relationships>
</file>

<file path=word/theme/theme1.xml><?xml version="1.0" encoding="utf-8"?>
<a:theme xmlns:a="http://schemas.openxmlformats.org/drawingml/2006/main" name="Office Theme">
  <a:themeElements>
    <a:clrScheme name="Teach First">
      <a:dk1>
        <a:sysClr val="windowText" lastClr="000000"/>
      </a:dk1>
      <a:lt1>
        <a:sysClr val="window" lastClr="FFFFFF"/>
      </a:lt1>
      <a:dk2>
        <a:srgbClr val="3764F0"/>
      </a:dk2>
      <a:lt2>
        <a:srgbClr val="FAC832"/>
      </a:lt2>
      <a:accent1>
        <a:srgbClr val="3764F0"/>
      </a:accent1>
      <a:accent2>
        <a:srgbClr val="FAC832"/>
      </a:accent2>
      <a:accent3>
        <a:srgbClr val="3764F0"/>
      </a:accent3>
      <a:accent4>
        <a:srgbClr val="FAC832"/>
      </a:accent4>
      <a:accent5>
        <a:srgbClr val="3764F0"/>
      </a:accent5>
      <a:accent6>
        <a:srgbClr val="FAC832"/>
      </a:accent6>
      <a:hlink>
        <a:srgbClr val="3764F0"/>
      </a:hlink>
      <a:folHlink>
        <a:srgbClr val="3764F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6704b67-3f53-4cb1-958f-19e9516b6601">
      <Value>40</Value>
      <Value>39</Value>
      <Value>2</Value>
      <Value>4</Value>
    </TaxCatchAll>
    <he84c030ebcd47479103ccf0c8ecf797 xmlns="02193eef-8d0d-4291-9213-4e870a7b9823">
      <Terms xmlns="http://schemas.microsoft.com/office/infopath/2007/PartnerControls"/>
    </he84c030ebcd47479103ccf0c8ecf797>
    <me268310634846bcae6763235a0016ff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Internal</TermName>
          <TermId xmlns="http://schemas.microsoft.com/office/infopath/2007/PartnerControls">8cc5c01a-a6e3-49ff-a542-26091aa4e434</TermId>
        </TermInfo>
      </Terms>
    </me268310634846bcae6763235a0016ff>
    <b0901112f25946a5b2d0f55a12ad4e2c xmlns="02193eef-8d0d-4291-9213-4e870a7b9823">
      <Terms xmlns="http://schemas.microsoft.com/office/infopath/2007/PartnerControls"/>
    </b0901112f25946a5b2d0f55a12ad4e2c>
    <n40cf2dbf10e4a9dac0a0cc4b8f6f4b1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Communications</TermName>
          <TermId xmlns="http://schemas.microsoft.com/office/infopath/2007/PartnerControls">57454455-9c29-459a-b0cf-be0f996daa45</TermId>
        </TermInfo>
      </Terms>
    </n40cf2dbf10e4a9dac0a0cc4b8f6f4b1>
    <o6d8d0f234c8454db9dfdd49c2f0c470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2017-18</TermName>
          <TermId xmlns="http://schemas.microsoft.com/office/infopath/2007/PartnerControls">55c03fdd-b9e6-4710-8bc0-7b84d985fa70</TermId>
        </TermInfo>
      </Terms>
    </o6d8d0f234c8454db9dfdd49c2f0c470>
    <Parent xmlns="3d2c6e69-32e8-4fc8-92d6-199bc72716d0" xsi:nil="true"/>
    <o5d6c91b2d954ae3a3d19482238bc322 xmlns="02193eef-8d0d-4291-9213-4e870a7b9823">
      <Terms xmlns="http://schemas.microsoft.com/office/infopath/2007/PartnerControls"/>
    </o5d6c91b2d954ae3a3d19482238bc322>
    <Description xmlns="3d2c6e69-32e8-4fc8-92d6-199bc72716d0" xsi:nil="true"/>
    <lcf76f155ced4ddcb4097134ff3c332f xmlns="3d2c6e69-32e8-4fc8-92d6-199bc72716d0">
      <Terms xmlns="http://schemas.microsoft.com/office/infopath/2007/PartnerControls"/>
    </lcf76f155ced4ddcb4097134ff3c332f>
    <a8f296063cd243b68b3280404df274a6 xmlns="02193eef-8d0d-4291-9213-4e870a7b9823">
      <Terms xmlns="http://schemas.microsoft.com/office/infopath/2007/PartnerControls">
        <TermInfo xmlns="http://schemas.microsoft.com/office/infopath/2007/PartnerControls">
          <TermName xmlns="http://schemas.microsoft.com/office/infopath/2007/PartnerControls">Charity Effectiveness</TermName>
          <TermId xmlns="http://schemas.microsoft.com/office/infopath/2007/PartnerControls">60a5b9e2-10ec-4efb-af24-00b4388cc0b1</TermId>
        </TermInfo>
      </Terms>
    </a8f296063cd243b68b3280404df274a6>
    <Category xmlns="3d2c6e69-32e8-4fc8-92d6-199bc72716d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E76EFF0227254B849B560F62018F21" ma:contentTypeVersion="19" ma:contentTypeDescription="Create a new document." ma:contentTypeScope="" ma:versionID="306a3b5d443a75c061b7ebdeb0e90951">
  <xsd:schema xmlns:xsd="http://www.w3.org/2001/XMLSchema" xmlns:xs="http://www.w3.org/2001/XMLSchema" xmlns:p="http://schemas.microsoft.com/office/2006/metadata/properties" xmlns:ns2="f6704b67-3f53-4cb1-958f-19e9516b6601" xmlns:ns3="02193eef-8d0d-4291-9213-4e870a7b9823" xmlns:ns4="3d2c6e69-32e8-4fc8-92d6-199bc72716d0" targetNamespace="http://schemas.microsoft.com/office/2006/metadata/properties" ma:root="true" ma:fieldsID="4acf1365b12dcd235d36e635d01ca8aa" ns2:_="" ns3:_="" ns4:_="">
    <xsd:import namespace="f6704b67-3f53-4cb1-958f-19e9516b6601"/>
    <xsd:import namespace="02193eef-8d0d-4291-9213-4e870a7b9823"/>
    <xsd:import namespace="3d2c6e69-32e8-4fc8-92d6-199bc72716d0"/>
    <xsd:element name="properties">
      <xsd:complexType>
        <xsd:sequence>
          <xsd:element name="documentManagement">
            <xsd:complexType>
              <xsd:all>
                <xsd:element ref="ns2:TaxCatchAll" minOccurs="0"/>
                <xsd:element ref="ns2:SharedWithUsers" minOccurs="0"/>
                <xsd:element ref="ns2:SharedWithDetails" minOccurs="0"/>
                <xsd:element ref="ns3:he84c030ebcd47479103ccf0c8ecf797" minOccurs="0"/>
                <xsd:element ref="ns3:o5d6c91b2d954ae3a3d19482238bc322" minOccurs="0"/>
                <xsd:element ref="ns3:b0901112f25946a5b2d0f55a12ad4e2c" minOccurs="0"/>
                <xsd:element ref="ns3:a8f296063cd243b68b3280404df274a6" minOccurs="0"/>
                <xsd:element ref="ns3:n40cf2dbf10e4a9dac0a0cc4b8f6f4b1" minOccurs="0"/>
                <xsd:element ref="ns3:me268310634846bcae6763235a0016ff" minOccurs="0"/>
                <xsd:element ref="ns3:o6d8d0f234c8454db9dfdd49c2f0c470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Category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OCR" minOccurs="0"/>
                <xsd:element ref="ns4:lcf76f155ced4ddcb4097134ff3c332f" minOccurs="0"/>
                <xsd:element ref="ns4:MediaServiceObjectDetectorVersions" minOccurs="0"/>
                <xsd:element ref="ns4:MediaServiceSearchProperties" minOccurs="0"/>
                <xsd:element ref="ns4:Parent" minOccurs="0"/>
                <xsd:element ref="ns4: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704b67-3f53-4cb1-958f-19e9516b6601" elementFormDefault="qualified">
    <xsd:import namespace="http://schemas.microsoft.com/office/2006/documentManagement/types"/>
    <xsd:import namespace="http://schemas.microsoft.com/office/infopath/2007/PartnerControls"/>
    <xsd:element name="TaxCatchAll" ma:index="8" nillable="true" ma:displayName="Taxonomy Catch All Column" ma:hidden="true" ma:list="{A22A2DDF-340B-43D9-B436-7E77BD249BA5}" ma:internalName="TaxCatchAll" ma:showField="CatchAllData" ma:web="{d485da92-28d8-4ab2-8d44-be50f60550b4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193eef-8d0d-4291-9213-4e870a7b9823" elementFormDefault="qualified">
    <xsd:import namespace="http://schemas.microsoft.com/office/2006/documentManagement/types"/>
    <xsd:import namespace="http://schemas.microsoft.com/office/infopath/2007/PartnerControls"/>
    <xsd:element name="he84c030ebcd47479103ccf0c8ecf797" ma:index="12" nillable="true" ma:taxonomy="true" ma:internalName="he84c030ebcd47479103ccf0c8ecf797" ma:taxonomyFieldName="Audience" ma:displayName="Audience" ma:default="" ma:fieldId="{1e84c030-ebcd-4747-9103-ccf0c8ecf797}" ma:taxonomyMulti="true" ma:sspId="2c890549-893d-4acb-8d05-90af20cd8843" ma:termSetId="06043fde-3203-4e86-89d9-ab44b491c7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5d6c91b2d954ae3a3d19482238bc322" ma:index="14" nillable="true" ma:taxonomy="true" ma:internalName="o5d6c91b2d954ae3a3d19482238bc322" ma:taxonomyFieldName="Cohort" ma:displayName="Cohort" ma:default="" ma:fieldId="{85d6c91b-2d95-4ae3-a3d1-9482238bc322}" ma:taxonomyMulti="true" ma:sspId="2c890549-893d-4acb-8d05-90af20cd8843" ma:termSetId="83d54770-33e4-4af7-b227-2086b0ed5127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b0901112f25946a5b2d0f55a12ad4e2c" ma:index="16" nillable="true" ma:taxonomy="true" ma:internalName="b0901112f25946a5b2d0f55a12ad4e2c" ma:taxonomyFieldName="Local_x0020_Area" ma:displayName="Local Area" ma:default="" ma:fieldId="{b0901112-f259-46a5-b2d0-f55a12ad4e2c}" ma:taxonomyMulti="true" ma:sspId="2c890549-893d-4acb-8d05-90af20cd8843" ma:termSetId="95cefae8-db61-46c5-b544-bfc4920f96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a8f296063cd243b68b3280404df274a6" ma:index="18" nillable="true" ma:taxonomy="true" ma:internalName="a8f296063cd243b68b3280404df274a6" ma:taxonomyFieldName="Strategic_x0020_Priority" ma:displayName="Strategic Priority" ma:default="" ma:fieldId="{a8f29606-3cd2-43b6-8b32-80404df274a6}" ma:taxonomyMulti="true" ma:sspId="2c890549-893d-4acb-8d05-90af20cd8843" ma:termSetId="18653931-caec-4414-8eab-7b48884ac59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n40cf2dbf10e4a9dac0a0cc4b8f6f4b1" ma:index="20" nillable="true" ma:taxonomy="true" ma:internalName="n40cf2dbf10e4a9dac0a0cc4b8f6f4b1" ma:taxonomyFieldName="Division_x002d_Department" ma:displayName="Division-Department" ma:default="" ma:fieldId="{740cf2db-f10e-4a9d-ac0a-0cc4b8f6f4b1}" ma:taxonomyMulti="true" ma:sspId="2c890549-893d-4acb-8d05-90af20cd8843" ma:termSetId="2e293587-0f1f-4493-9c5d-62e758b377f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e268310634846bcae6763235a0016ff" ma:index="22" nillable="true" ma:taxonomy="true" ma:internalName="me268310634846bcae6763235a0016ff" ma:taxonomyFieldName="Sensitivity" ma:displayName="Sensitivity" ma:readOnly="false" ma:default="4;#Internal|8cc5c01a-a6e3-49ff-a542-26091aa4e434" ma:fieldId="{6e268310-6348-46bc-ae67-63235a0016ff}" ma:sspId="2c890549-893d-4acb-8d05-90af20cd8843" ma:termSetId="7d4ded59-25bb-4a85-a60b-6b1f469cae0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o6d8d0f234c8454db9dfdd49c2f0c470" ma:index="24" nillable="true" ma:taxonomy="true" ma:internalName="o6d8d0f234c8454db9dfdd49c2f0c470" ma:taxonomyFieldName="Financial_x0020_Year" ma:displayName="Financial Year" ma:default="" ma:fieldId="{86d8d0f2-34c8-454d-b9df-dd49c2f0c470}" ma:taxonomyMulti="true" ma:sspId="2c890549-893d-4acb-8d05-90af20cd8843" ma:termSetId="1a03922a-678d-45ff-be9d-4f2e03b0c1a3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2c6e69-32e8-4fc8-92d6-199bc72716d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Tags" ma:internalName="MediaServiceAutoTags" ma:readOnly="true">
      <xsd:simpleType>
        <xsd:restriction base="dms:Text"/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Category" ma:index="30" nillable="true" ma:displayName="Category" ma:list="{6d0abf9f-95d9-45ac-9e41-19904ba30a1c}" ma:internalName="Category" ma:showField="Title">
      <xsd:simpleType>
        <xsd:restriction base="dms:Lookup"/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4" nillable="true" ma:displayName="Length (seconds)" ma:internalName="MediaLengthInSeconds" ma:readOnly="true">
      <xsd:simpleType>
        <xsd:restriction base="dms:Unknown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2c890549-893d-4acb-8d05-90af20cd88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rent" ma:index="40" nillable="true" ma:displayName="Parent" ma:description="Parent folder" ma:list="{2331d266-fb24-474a-8234-a5db5ff0fd02}" ma:internalName="Parent" ma:showField="MediaServiceLocation">
      <xsd:simpleType>
        <xsd:restriction base="dms:Lookup"/>
      </xsd:simpleType>
    </xsd:element>
    <xsd:element name="Description" ma:index="41" nillable="true" ma:displayName="Description" ma:format="Dropdown" ma:internalName="Description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761A3-0377-45B7-9D28-FBB27C7D1CB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C6B8E8B-ED5B-48BF-8427-E47D7B5C8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3433B2-52AD-4C5F-A359-DBC7516F72CA}">
  <ds:schemaRefs>
    <ds:schemaRef ds:uri="http://schemas.microsoft.com/office/2006/metadata/properties"/>
    <ds:schemaRef ds:uri="http://schemas.microsoft.com/office/infopath/2007/PartnerControls"/>
    <ds:schemaRef ds:uri="17d4e741-a56d-404a-b337-3898ac0b8f0d"/>
    <ds:schemaRef ds:uri="08bda428-fdca-4c6a-ab39-57cd3a1f8d52"/>
  </ds:schemaRefs>
</ds:datastoreItem>
</file>

<file path=customXml/itemProps4.xml><?xml version="1.0" encoding="utf-8"?>
<ds:datastoreItem xmlns:ds="http://schemas.openxmlformats.org/officeDocument/2006/customXml" ds:itemID="{D995519B-6CF0-4DDC-A521-184D879FE31A}"/>
</file>

<file path=docProps/app.xml><?xml version="1.0" encoding="utf-8"?>
<Properties xmlns="http://schemas.openxmlformats.org/officeDocument/2006/extended-properties" xmlns:vt="http://schemas.openxmlformats.org/officeDocument/2006/docPropsVTypes">
  <Template>Teach First Document</Template>
  <TotalTime>31</TotalTime>
  <Pages>2</Pages>
  <Words>504</Words>
  <Characters>2878</Characters>
  <Application>Microsoft Office Word</Application>
  <DocSecurity>0</DocSecurity>
  <Lines>23</Lines>
  <Paragraphs>6</Paragraphs>
  <ScaleCrop>false</ScaleCrop>
  <Company/>
  <LinksUpToDate>false</LinksUpToDate>
  <CharactersWithSpaces>3376</CharactersWithSpaces>
  <SharedDoc>false</SharedDoc>
  <HLinks>
    <vt:vector size="18" baseType="variant">
      <vt:variant>
        <vt:i4>1441816</vt:i4>
      </vt:variant>
      <vt:variant>
        <vt:i4>3</vt:i4>
      </vt:variant>
      <vt:variant>
        <vt:i4>0</vt:i4>
      </vt:variant>
      <vt:variant>
        <vt:i4>5</vt:i4>
      </vt:variant>
      <vt:variant>
        <vt:lpwstr>https://my.teachfirst.org.uk/</vt:lpwstr>
      </vt:variant>
      <vt:variant>
        <vt:lpwstr/>
      </vt:variant>
      <vt:variant>
        <vt:i4>8060965</vt:i4>
      </vt:variant>
      <vt:variant>
        <vt:i4>0</vt:i4>
      </vt:variant>
      <vt:variant>
        <vt:i4>0</vt:i4>
      </vt:variant>
      <vt:variant>
        <vt:i4>5</vt:i4>
      </vt:variant>
      <vt:variant>
        <vt:lpwstr>https://learning.teachfirst.org.uk/d2l/home</vt:lpwstr>
      </vt:variant>
      <vt:variant>
        <vt:lpwstr/>
      </vt:variant>
      <vt:variant>
        <vt:i4>5570635</vt:i4>
      </vt:variant>
      <vt:variant>
        <vt:i4>0</vt:i4>
      </vt:variant>
      <vt:variant>
        <vt:i4>0</vt:i4>
      </vt:variant>
      <vt:variant>
        <vt:i4>5</vt:i4>
      </vt:variant>
      <vt:variant>
        <vt:lpwstr>http://www.teachfirst.org.uk/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Carys Taylor</dc:creator>
  <cp:keywords/>
  <cp:lastModifiedBy>Carys Taylor</cp:lastModifiedBy>
  <cp:revision>70</cp:revision>
  <dcterms:created xsi:type="dcterms:W3CDTF">2025-08-20T09:44:00Z</dcterms:created>
  <dcterms:modified xsi:type="dcterms:W3CDTF">2025-09-16T07:51:00Z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0x010100D2E76EFF0227254B849B560F62018F21</vt:lpwstr>
  </property>
  <property fmtid="{D5CDD505-2E9C-101B-9397-08002B2CF9AE}" pid="3" name="Strategic Priority">
    <vt:lpwstr>2;#Charity Effectiveness|60a5b9e2-10ec-4efb-af24-00b4388cc0b1</vt:lpwstr>
  </property>
  <property fmtid="{D5CDD505-2E9C-101B-9397-08002B2CF9AE}" pid="4" name="Ready for Archive">
    <vt:lpwstr>103;#No - Live document DO NOT move|669cf525-f0f1-4256-95b4-cf0a29ad7500</vt:lpwstr>
  </property>
  <property fmtid="{D5CDD505-2E9C-101B-9397-08002B2CF9AE}" pid="5" name="ccd4ccd3f3a7480b95b637cf9a47eb92">
    <vt:lpwstr/>
  </property>
  <property fmtid="{D5CDD505-2E9C-101B-9397-08002B2CF9AE}" pid="6" name="Audience">
    <vt:lpwstr/>
  </property>
  <property fmtid="{D5CDD505-2E9C-101B-9397-08002B2CF9AE}" pid="7" name="Cohort">
    <vt:lpwstr/>
  </property>
  <property fmtid="{D5CDD505-2E9C-101B-9397-08002B2CF9AE}" pid="8" name="Financial Year">
    <vt:lpwstr>40;#2017-18|55c03fdd-b9e6-4710-8bc0-7b84d985fa70</vt:lpwstr>
  </property>
  <property fmtid="{D5CDD505-2E9C-101B-9397-08002B2CF9AE}" pid="9" name="Division-Department">
    <vt:lpwstr>39;#Communications|57454455-9c29-459a-b0cf-be0f996daa45</vt:lpwstr>
  </property>
  <property fmtid="{D5CDD505-2E9C-101B-9397-08002B2CF9AE}" pid="10" name="Local Area">
    <vt:lpwstr/>
  </property>
  <property fmtid="{D5CDD505-2E9C-101B-9397-08002B2CF9AE}" pid="11" name="Type_x0020_of_x0020_Record">
    <vt:lpwstr/>
  </property>
  <property fmtid="{D5CDD505-2E9C-101B-9397-08002B2CF9AE}" pid="12" name="Type of Record">
    <vt:lpwstr/>
  </property>
  <property fmtid="{D5CDD505-2E9C-101B-9397-08002B2CF9AE}" pid="13" name="_dlc_policyId">
    <vt:lpwstr/>
  </property>
  <property fmtid="{D5CDD505-2E9C-101B-9397-08002B2CF9AE}" pid="14" name="ItemRetentionFormula">
    <vt:lpwstr/>
  </property>
  <property fmtid="{D5CDD505-2E9C-101B-9397-08002B2CF9AE}" pid="15" name="gd5035c46d18417f9b52f7ec18859b8d">
    <vt:lpwstr>2017-18|55c03fdd-b9e6-4710-8bc0-7b84d985fa70</vt:lpwstr>
  </property>
  <property fmtid="{D5CDD505-2E9C-101B-9397-08002B2CF9AE}" pid="16" name="Order">
    <vt:r8>42200</vt:r8>
  </property>
  <property fmtid="{D5CDD505-2E9C-101B-9397-08002B2CF9AE}" pid="17" name="i8b29942b6a5497e9a9d289bf1065193">
    <vt:lpwstr>Charity Effectiveness|60a5b9e2-10ec-4efb-af24-00b4388cc0b1</vt:lpwstr>
  </property>
  <property fmtid="{D5CDD505-2E9C-101B-9397-08002B2CF9AE}" pid="18" name="e92b9f59b5db4dda8dfdc1a67733ff5d">
    <vt:lpwstr>No - Live document DO NOT move|669cf525-f0f1-4256-95b4-cf0a29ad7500</vt:lpwstr>
  </property>
  <property fmtid="{D5CDD505-2E9C-101B-9397-08002B2CF9AE}" pid="19" name="ComplianceAssetId">
    <vt:lpwstr/>
  </property>
  <property fmtid="{D5CDD505-2E9C-101B-9397-08002B2CF9AE}" pid="20" name="_ExtendedDescription">
    <vt:lpwstr/>
  </property>
  <property fmtid="{D5CDD505-2E9C-101B-9397-08002B2CF9AE}" pid="21" name="TriggerFlowInfo">
    <vt:lpwstr/>
  </property>
  <property fmtid="{D5CDD505-2E9C-101B-9397-08002B2CF9AE}" pid="22" name="hba9ea12a0f7445b86b5aeae1009af47">
    <vt:lpwstr>Internal|8cc5c01a-a6e3-49ff-a542-26091aa4e434</vt:lpwstr>
  </property>
  <property fmtid="{D5CDD505-2E9C-101B-9397-08002B2CF9AE}" pid="23" name="obc480a6e8b54216bdd952d18fdd3681">
    <vt:lpwstr>Communications|57454455-9c29-459a-b0cf-be0f996daa45</vt:lpwstr>
  </property>
  <property fmtid="{D5CDD505-2E9C-101B-9397-08002B2CF9AE}" pid="24" name="MediaServiceImageTags">
    <vt:lpwstr/>
  </property>
  <property fmtid="{D5CDD505-2E9C-101B-9397-08002B2CF9AE}" pid="25" name="xd_ProgID">
    <vt:lpwstr/>
  </property>
  <property fmtid="{D5CDD505-2E9C-101B-9397-08002B2CF9AE}" pid="26" name="TemplateUrl">
    <vt:lpwstr/>
  </property>
  <property fmtid="{D5CDD505-2E9C-101B-9397-08002B2CF9AE}" pid="27" name="Category">
    <vt:lpwstr/>
  </property>
  <property fmtid="{D5CDD505-2E9C-101B-9397-08002B2CF9AE}" pid="28" name="xd_Signature">
    <vt:bool>false</vt:bool>
  </property>
  <property fmtid="{D5CDD505-2E9C-101B-9397-08002B2CF9AE}" pid="29" name="Programme">
    <vt:lpwstr/>
  </property>
  <property fmtid="{D5CDD505-2E9C-101B-9397-08002B2CF9AE}" pid="30" name="MSIP_Label_cd0c5d3a-108c-4573-b19f-850bde56785d_Enabled">
    <vt:lpwstr>true</vt:lpwstr>
  </property>
  <property fmtid="{D5CDD505-2E9C-101B-9397-08002B2CF9AE}" pid="31" name="MSIP_Label_cd0c5d3a-108c-4573-b19f-850bde56785d_SetDate">
    <vt:lpwstr>2025-09-16T07:49:11Z</vt:lpwstr>
  </property>
  <property fmtid="{D5CDD505-2E9C-101B-9397-08002B2CF9AE}" pid="32" name="MSIP_Label_cd0c5d3a-108c-4573-b19f-850bde56785d_Method">
    <vt:lpwstr>Privileged</vt:lpwstr>
  </property>
  <property fmtid="{D5CDD505-2E9C-101B-9397-08002B2CF9AE}" pid="33" name="MSIP_Label_cd0c5d3a-108c-4573-b19f-850bde56785d_Name">
    <vt:lpwstr>Public</vt:lpwstr>
  </property>
  <property fmtid="{D5CDD505-2E9C-101B-9397-08002B2CF9AE}" pid="34" name="MSIP_Label_cd0c5d3a-108c-4573-b19f-850bde56785d_SiteId">
    <vt:lpwstr>371e2667-cc8a-47b0-b5dd-3e41a5f4e9fc</vt:lpwstr>
  </property>
  <property fmtid="{D5CDD505-2E9C-101B-9397-08002B2CF9AE}" pid="35" name="MSIP_Label_cd0c5d3a-108c-4573-b19f-850bde56785d_ActionId">
    <vt:lpwstr>fbc189bc-d333-4f8f-b539-6064b6cc0cff</vt:lpwstr>
  </property>
  <property fmtid="{D5CDD505-2E9C-101B-9397-08002B2CF9AE}" pid="36" name="MSIP_Label_cd0c5d3a-108c-4573-b19f-850bde56785d_ContentBits">
    <vt:lpwstr>0</vt:lpwstr>
  </property>
  <property fmtid="{D5CDD505-2E9C-101B-9397-08002B2CF9AE}" pid="37" name="MSIP_Label_cd0c5d3a-108c-4573-b19f-850bde56785d_Tag">
    <vt:lpwstr>10, 0, 1, 1</vt:lpwstr>
  </property>
  <property fmtid="{D5CDD505-2E9C-101B-9397-08002B2CF9AE}" pid="38" name="Financial_x0020_Year">
    <vt:lpwstr>40;#2017-18|55c03fdd-b9e6-4710-8bc0-7b84d985fa70</vt:lpwstr>
  </property>
  <property fmtid="{D5CDD505-2E9C-101B-9397-08002B2CF9AE}" pid="39" name="Local_x0020_Area">
    <vt:lpwstr/>
  </property>
  <property fmtid="{D5CDD505-2E9C-101B-9397-08002B2CF9AE}" pid="40" name="Strategic_x0020_Priority">
    <vt:lpwstr>2;#Charity Effectiveness|60a5b9e2-10ec-4efb-af24-00b4388cc0b1</vt:lpwstr>
  </property>
  <property fmtid="{D5CDD505-2E9C-101B-9397-08002B2CF9AE}" pid="41" name="Division_x002d_Department">
    <vt:lpwstr>39;#Communications|57454455-9c29-459a-b0cf-be0f996daa45</vt:lpwstr>
  </property>
</Properties>
</file>