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1DE02AC" w:rsidP="004344EA" w:rsidRDefault="01DE02AC" w14:paraId="02C3C98F" w14:textId="6A4CAAF8">
      <w:pPr>
        <w:pStyle w:val="Title"/>
      </w:pPr>
      <w:r w:rsidRPr="3B8B1736">
        <w:rPr>
          <w:rFonts w:eastAsia="Arial"/>
        </w:rPr>
        <w:t xml:space="preserve">Module </w:t>
      </w:r>
      <w:r w:rsidR="00AA0A55">
        <w:rPr>
          <w:rFonts w:eastAsia="Arial"/>
        </w:rPr>
        <w:t>6</w:t>
      </w:r>
      <w:r w:rsidR="004344EA">
        <w:rPr>
          <w:rFonts w:eastAsia="Arial"/>
        </w:rPr>
        <w:t>:</w:t>
      </w:r>
      <w:r w:rsidRPr="3B8B1736">
        <w:rPr>
          <w:rFonts w:eastAsia="Arial"/>
        </w:rPr>
        <w:t xml:space="preserve"> </w:t>
      </w:r>
      <w:r w:rsidRPr="3B8B1736" w:rsidR="7E71326B">
        <w:rPr>
          <w:rFonts w:eastAsia="Arial"/>
        </w:rPr>
        <w:t>How can you</w:t>
      </w:r>
      <w:r w:rsidR="00AA0A55">
        <w:rPr>
          <w:rFonts w:eastAsia="Arial"/>
        </w:rPr>
        <w:t xml:space="preserve"> design a coherent curriculum</w:t>
      </w:r>
      <w:r w:rsidRPr="3B8B1736" w:rsidR="3B8B1736">
        <w:rPr>
          <w:rFonts w:eastAsia="Arial"/>
        </w:rPr>
        <w:t>?</w:t>
      </w:r>
    </w:p>
    <w:p w:rsidRPr="000B0ECA" w:rsidR="1B761428" w:rsidP="000B0ECA" w:rsidRDefault="00A95253" w14:paraId="4551184F" w14:textId="3A2C1CE7">
      <w:pPr>
        <w:spacing w:beforeAutospacing="1" w:afterAutospacing="1" w:line="240" w:lineRule="auto"/>
        <w:rPr>
          <w:rStyle w:val="normaltextrun"/>
          <w:rFonts w:eastAsia="Arial"/>
          <w:color w:val="000000" w:themeColor="text1"/>
          <w:sz w:val="24"/>
          <w:szCs w:val="24"/>
        </w:rPr>
      </w:pPr>
      <w:r w:rsidRPr="00A95253">
        <w:rPr>
          <w:rFonts w:eastAsia="Arial"/>
          <w:color w:val="000000" w:themeColor="text1"/>
          <w:sz w:val="24"/>
          <w:szCs w:val="24"/>
        </w:rPr>
        <w:t xml:space="preserve">This half-term, your ECT will complete Module </w:t>
      </w:r>
      <w:r>
        <w:rPr>
          <w:rFonts w:eastAsia="Arial"/>
          <w:color w:val="000000" w:themeColor="text1"/>
          <w:sz w:val="24"/>
          <w:szCs w:val="24"/>
        </w:rPr>
        <w:t>6</w:t>
      </w:r>
      <w:r w:rsidRPr="00A95253">
        <w:rPr>
          <w:rFonts w:eastAsia="Arial"/>
          <w:color w:val="000000" w:themeColor="text1"/>
          <w:sz w:val="24"/>
          <w:szCs w:val="24"/>
        </w:rPr>
        <w:t xml:space="preserve">. </w:t>
      </w:r>
      <w:r w:rsidRPr="1B761428" w:rsidR="3B8B1736">
        <w:rPr>
          <w:rFonts w:eastAsia="Arial"/>
          <w:color w:val="000000" w:themeColor="text1"/>
          <w:sz w:val="24"/>
          <w:szCs w:val="24"/>
        </w:rPr>
        <w:t>This module will support you</w:t>
      </w:r>
      <w:r w:rsidR="003E3BC8">
        <w:rPr>
          <w:rFonts w:eastAsia="Arial"/>
          <w:color w:val="000000" w:themeColor="text1"/>
          <w:sz w:val="24"/>
          <w:szCs w:val="24"/>
        </w:rPr>
        <w:t>r ECT</w:t>
      </w:r>
      <w:r w:rsidRPr="1B761428" w:rsidR="3B8B1736">
        <w:rPr>
          <w:rFonts w:eastAsia="Arial"/>
          <w:color w:val="000000" w:themeColor="text1"/>
          <w:sz w:val="24"/>
          <w:szCs w:val="24"/>
        </w:rPr>
        <w:t xml:space="preserve"> to reflect on </w:t>
      </w:r>
      <w:r w:rsidR="00463FFF">
        <w:rPr>
          <w:rFonts w:eastAsia="Arial"/>
          <w:color w:val="000000" w:themeColor="text1"/>
          <w:sz w:val="24"/>
          <w:szCs w:val="24"/>
        </w:rPr>
        <w:t xml:space="preserve">the curriculum </w:t>
      </w:r>
      <w:r w:rsidR="003E3BC8">
        <w:rPr>
          <w:rFonts w:eastAsia="Arial"/>
          <w:color w:val="000000" w:themeColor="text1"/>
          <w:sz w:val="24"/>
          <w:szCs w:val="24"/>
        </w:rPr>
        <w:t>they</w:t>
      </w:r>
      <w:r w:rsidR="00463FFF">
        <w:rPr>
          <w:rFonts w:eastAsia="Arial"/>
          <w:color w:val="000000" w:themeColor="text1"/>
          <w:sz w:val="24"/>
          <w:szCs w:val="24"/>
        </w:rPr>
        <w:t xml:space="preserve"> teach</w:t>
      </w:r>
      <w:r w:rsidR="00867839">
        <w:rPr>
          <w:rFonts w:eastAsia="Arial"/>
          <w:color w:val="000000" w:themeColor="text1"/>
          <w:sz w:val="24"/>
          <w:szCs w:val="24"/>
        </w:rPr>
        <w:t xml:space="preserve">, considering how carefully sequenced and coherent </w:t>
      </w:r>
      <w:r w:rsidR="00430A54">
        <w:rPr>
          <w:rFonts w:eastAsia="Arial"/>
          <w:color w:val="000000" w:themeColor="text1"/>
          <w:sz w:val="24"/>
          <w:szCs w:val="24"/>
        </w:rPr>
        <w:t>it currently</w:t>
      </w:r>
      <w:r w:rsidR="00867839">
        <w:rPr>
          <w:rFonts w:eastAsia="Arial"/>
          <w:color w:val="000000" w:themeColor="text1"/>
          <w:sz w:val="24"/>
          <w:szCs w:val="24"/>
        </w:rPr>
        <w:t xml:space="preserve"> is. </w:t>
      </w:r>
      <w:r w:rsidR="003E3BC8">
        <w:rPr>
          <w:rFonts w:eastAsia="Arial"/>
          <w:color w:val="000000" w:themeColor="text1"/>
          <w:sz w:val="24"/>
          <w:szCs w:val="24"/>
        </w:rPr>
        <w:t>They</w:t>
      </w:r>
      <w:r w:rsidR="00906C10">
        <w:rPr>
          <w:rFonts w:eastAsia="Arial"/>
          <w:color w:val="000000" w:themeColor="text1"/>
          <w:sz w:val="24"/>
          <w:szCs w:val="24"/>
        </w:rPr>
        <w:t xml:space="preserve"> will apply what </w:t>
      </w:r>
      <w:r w:rsidR="003E3BC8">
        <w:rPr>
          <w:rFonts w:eastAsia="Arial"/>
          <w:color w:val="000000" w:themeColor="text1"/>
          <w:sz w:val="24"/>
          <w:szCs w:val="24"/>
        </w:rPr>
        <w:t>they</w:t>
      </w:r>
      <w:r w:rsidR="00906C10">
        <w:rPr>
          <w:rFonts w:eastAsia="Arial"/>
          <w:color w:val="000000" w:themeColor="text1"/>
          <w:sz w:val="24"/>
          <w:szCs w:val="24"/>
        </w:rPr>
        <w:t xml:space="preserve"> learn to a scheme of work of </w:t>
      </w:r>
      <w:r w:rsidR="003E3BC8">
        <w:rPr>
          <w:rFonts w:eastAsia="Arial"/>
          <w:color w:val="000000" w:themeColor="text1"/>
          <w:sz w:val="24"/>
          <w:szCs w:val="24"/>
        </w:rPr>
        <w:t>their</w:t>
      </w:r>
      <w:r w:rsidR="00906C10">
        <w:rPr>
          <w:rFonts w:eastAsia="Arial"/>
          <w:color w:val="000000" w:themeColor="text1"/>
          <w:sz w:val="24"/>
          <w:szCs w:val="24"/>
        </w:rPr>
        <w:t xml:space="preserve"> choice that </w:t>
      </w:r>
      <w:r w:rsidR="003E3BC8">
        <w:rPr>
          <w:rFonts w:eastAsia="Arial"/>
          <w:color w:val="000000" w:themeColor="text1"/>
          <w:sz w:val="24"/>
          <w:szCs w:val="24"/>
        </w:rPr>
        <w:t>they</w:t>
      </w:r>
      <w:r w:rsidR="00906C10">
        <w:rPr>
          <w:rFonts w:eastAsia="Arial"/>
          <w:color w:val="000000" w:themeColor="text1"/>
          <w:sz w:val="24"/>
          <w:szCs w:val="24"/>
        </w:rPr>
        <w:t xml:space="preserve"> will either edit, or design from scratch depending on </w:t>
      </w:r>
      <w:r w:rsidR="003E3BC8">
        <w:rPr>
          <w:rFonts w:eastAsia="Arial"/>
          <w:color w:val="000000" w:themeColor="text1"/>
          <w:sz w:val="24"/>
          <w:szCs w:val="24"/>
        </w:rPr>
        <w:t>their</w:t>
      </w:r>
      <w:r w:rsidR="00906C10">
        <w:rPr>
          <w:rFonts w:eastAsia="Arial"/>
          <w:color w:val="000000" w:themeColor="text1"/>
          <w:sz w:val="24"/>
          <w:szCs w:val="24"/>
        </w:rPr>
        <w:t xml:space="preserve"> preference. </w:t>
      </w:r>
      <w:r w:rsidR="00FD2F4F">
        <w:rPr>
          <w:rFonts w:eastAsia="Arial"/>
          <w:color w:val="000000" w:themeColor="text1"/>
          <w:sz w:val="24"/>
          <w:szCs w:val="24"/>
        </w:rPr>
        <w:t xml:space="preserve">In doing this, </w:t>
      </w:r>
      <w:r w:rsidR="003E3BC8">
        <w:rPr>
          <w:rFonts w:eastAsia="Arial"/>
          <w:color w:val="000000" w:themeColor="text1"/>
          <w:sz w:val="24"/>
          <w:szCs w:val="24"/>
        </w:rPr>
        <w:t>they</w:t>
      </w:r>
      <w:r w:rsidR="00FD2F4F">
        <w:rPr>
          <w:rFonts w:eastAsia="Arial"/>
          <w:color w:val="000000" w:themeColor="text1"/>
          <w:sz w:val="24"/>
          <w:szCs w:val="24"/>
        </w:rPr>
        <w:t xml:space="preserve"> will develop</w:t>
      </w:r>
      <w:r w:rsidR="00BA436D">
        <w:rPr>
          <w:rFonts w:eastAsia="Arial"/>
          <w:color w:val="000000" w:themeColor="text1"/>
          <w:sz w:val="24"/>
          <w:szCs w:val="24"/>
        </w:rPr>
        <w:t xml:space="preserve"> a solid understanding of the fundamentals of an effective curriculum that </w:t>
      </w:r>
      <w:r w:rsidR="003E3BC8">
        <w:rPr>
          <w:rFonts w:eastAsia="Arial"/>
          <w:color w:val="000000" w:themeColor="text1"/>
          <w:sz w:val="24"/>
          <w:szCs w:val="24"/>
        </w:rPr>
        <w:t>they</w:t>
      </w:r>
      <w:r w:rsidR="00BA436D">
        <w:rPr>
          <w:rFonts w:eastAsia="Arial"/>
          <w:color w:val="000000" w:themeColor="text1"/>
          <w:sz w:val="24"/>
          <w:szCs w:val="24"/>
        </w:rPr>
        <w:t xml:space="preserve"> can apply to any future curriculum design, be in for </w:t>
      </w:r>
      <w:r w:rsidR="00AC318D">
        <w:rPr>
          <w:rFonts w:eastAsia="Arial"/>
          <w:color w:val="000000" w:themeColor="text1"/>
          <w:sz w:val="24"/>
          <w:szCs w:val="24"/>
        </w:rPr>
        <w:t>a unit of work, a school year, an entire phase or throughout a pupil</w:t>
      </w:r>
      <w:r w:rsidR="002E1464">
        <w:rPr>
          <w:rFonts w:eastAsia="Arial"/>
          <w:color w:val="000000" w:themeColor="text1"/>
          <w:sz w:val="24"/>
          <w:szCs w:val="24"/>
        </w:rPr>
        <w:t>’</w:t>
      </w:r>
      <w:r w:rsidR="00AC318D">
        <w:rPr>
          <w:rFonts w:eastAsia="Arial"/>
          <w:color w:val="000000" w:themeColor="text1"/>
          <w:sz w:val="24"/>
          <w:szCs w:val="24"/>
        </w:rPr>
        <w:t xml:space="preserve">s school journey. </w:t>
      </w:r>
      <w:r w:rsidR="00117BB7">
        <w:rPr>
          <w:rFonts w:eastAsia="Arial"/>
          <w:color w:val="000000" w:themeColor="text1"/>
          <w:sz w:val="24"/>
          <w:szCs w:val="24"/>
        </w:rPr>
        <w:t xml:space="preserve"> </w:t>
      </w:r>
    </w:p>
    <w:p w:rsidR="62D3BE6A" w:rsidP="08E1E120" w:rsidRDefault="62D3BE6A" w14:paraId="45F78B33" w14:textId="1C7F7BDC">
      <w:pPr>
        <w:rPr>
          <w:sz w:val="24"/>
          <w:szCs w:val="24"/>
        </w:rPr>
      </w:pPr>
      <w:r w:rsidRPr="3B8B1736">
        <w:rPr>
          <w:rStyle w:val="normaltextrun"/>
          <w:rFonts w:eastAsia="Arial"/>
          <w:b/>
          <w:bCs/>
          <w:color w:val="000000" w:themeColor="text1"/>
          <w:sz w:val="24"/>
          <w:szCs w:val="24"/>
        </w:rPr>
        <w:t>Subject matter expert</w:t>
      </w:r>
      <w:r w:rsidRPr="3B8B1736">
        <w:rPr>
          <w:rStyle w:val="normaltextrun"/>
          <w:rFonts w:eastAsia="Arial"/>
          <w:color w:val="000000" w:themeColor="text1"/>
          <w:sz w:val="24"/>
          <w:szCs w:val="24"/>
        </w:rPr>
        <w:t>  </w:t>
      </w:r>
    </w:p>
    <w:p w:rsidR="1B761428" w:rsidP="1B77AE3D" w:rsidRDefault="3B8B1736" w14:paraId="4D516432" w14:textId="19DD5069">
      <w:pPr>
        <w:pStyle w:val="Normal"/>
        <w:spacing w:beforeAutospacing="on" w:afterAutospacing="on" w:line="240" w:lineRule="auto"/>
        <w:rPr>
          <w:rFonts w:eastAsia="Arial"/>
          <w:color w:val="000000" w:themeColor="text1"/>
          <w:sz w:val="24"/>
          <w:szCs w:val="24"/>
        </w:rPr>
      </w:pPr>
      <w:r w:rsidRPr="7CB25DAB" w:rsidR="3B8B1736">
        <w:rPr>
          <w:rFonts w:eastAsia="Arial"/>
          <w:color w:val="000000" w:themeColor="text1" w:themeTint="FF" w:themeShade="FF"/>
          <w:sz w:val="24"/>
          <w:szCs w:val="24"/>
        </w:rPr>
        <w:t>The content of this module has been designed in conjunction with our subject matter experts</w:t>
      </w:r>
      <w:r w:rsidRPr="7CB25DAB" w:rsidR="00441CC0">
        <w:rPr>
          <w:rFonts w:eastAsia="Arial"/>
          <w:color w:val="000000" w:themeColor="text1" w:themeTint="FF" w:themeShade="FF"/>
          <w:sz w:val="24"/>
          <w:szCs w:val="24"/>
        </w:rPr>
        <w:t xml:space="preserve"> Ed </w:t>
      </w:r>
      <w:r w:rsidRPr="7CB25DAB" w:rsidR="00441CC0">
        <w:rPr>
          <w:rFonts w:eastAsia="Arial"/>
          <w:color w:val="000000" w:themeColor="text1" w:themeTint="FF" w:themeShade="FF"/>
          <w:sz w:val="24"/>
          <w:szCs w:val="24"/>
        </w:rPr>
        <w:t>Vainker</w:t>
      </w:r>
      <w:r w:rsidRPr="7CB25DAB" w:rsidR="009715FC">
        <w:rPr>
          <w:rFonts w:eastAsia="Arial"/>
          <w:color w:val="000000" w:themeColor="text1" w:themeTint="FF" w:themeShade="FF"/>
          <w:sz w:val="24"/>
          <w:szCs w:val="24"/>
        </w:rPr>
        <w:t xml:space="preserve"> -</w:t>
      </w:r>
      <w:r w:rsidRPr="7CB25DAB" w:rsidR="00441CC0">
        <w:rPr>
          <w:rFonts w:eastAsia="Arial"/>
          <w:color w:val="000000" w:themeColor="text1" w:themeTint="FF" w:themeShade="FF"/>
          <w:sz w:val="24"/>
          <w:szCs w:val="24"/>
        </w:rPr>
        <w:t xml:space="preserve"> </w:t>
      </w:r>
      <w:r w:rsidRPr="7CB25DAB" w:rsidR="6E6DED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CE</w:t>
      </w:r>
      <w:r w:rsidRPr="7CB25DAB" w:rsidR="3A95E5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</w:t>
      </w:r>
      <w:r w:rsidRPr="7CB25DAB" w:rsidR="6E6DED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of the Reach Foundation and the Co-founder and </w:t>
      </w:r>
      <w:r w:rsidRPr="7CB25DAB" w:rsidR="6E6DED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previous</w:t>
      </w:r>
      <w:r w:rsidRPr="7CB25DAB" w:rsidR="6E6DED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Executive Principle of Reach Academy Feltham</w:t>
      </w:r>
      <w:r w:rsidRPr="7CB25DAB" w:rsidR="009715FC">
        <w:rPr>
          <w:rFonts w:eastAsia="Arial"/>
          <w:color w:val="000000" w:themeColor="text1" w:themeTint="FF" w:themeShade="FF"/>
          <w:sz w:val="24"/>
          <w:szCs w:val="24"/>
        </w:rPr>
        <w:t>;</w:t>
      </w:r>
      <w:r w:rsidRPr="7CB25DAB" w:rsidR="00441CC0">
        <w:rPr>
          <w:rFonts w:eastAsia="Arial"/>
          <w:color w:val="000000" w:themeColor="text1" w:themeTint="FF" w:themeShade="FF"/>
          <w:sz w:val="24"/>
          <w:szCs w:val="24"/>
        </w:rPr>
        <w:t xml:space="preserve"> Maria Craster</w:t>
      </w:r>
      <w:r w:rsidRPr="7CB25DAB" w:rsidR="009715FC">
        <w:rPr>
          <w:rFonts w:eastAsia="Arial"/>
          <w:color w:val="000000" w:themeColor="text1" w:themeTint="FF" w:themeShade="FF"/>
          <w:sz w:val="24"/>
          <w:szCs w:val="24"/>
        </w:rPr>
        <w:t xml:space="preserve"> -</w:t>
      </w:r>
      <w:r w:rsidRPr="7CB25DAB" w:rsidR="005C2340">
        <w:rPr>
          <w:rFonts w:eastAsia="Arial"/>
          <w:color w:val="000000" w:themeColor="text1" w:themeTint="FF" w:themeShade="FF"/>
          <w:sz w:val="24"/>
          <w:szCs w:val="24"/>
        </w:rPr>
        <w:t xml:space="preserve"> an e</w:t>
      </w:r>
      <w:r w:rsidRPr="7CB25DAB" w:rsidR="000E42AD">
        <w:rPr>
          <w:rFonts w:eastAsia="Arial"/>
          <w:color w:val="000000" w:themeColor="text1" w:themeTint="FF" w:themeShade="FF"/>
          <w:sz w:val="24"/>
          <w:szCs w:val="24"/>
        </w:rPr>
        <w:t>xperienced e</w:t>
      </w:r>
      <w:r w:rsidRPr="7CB25DAB" w:rsidR="005C2340">
        <w:rPr>
          <w:rFonts w:eastAsia="Arial"/>
          <w:color w:val="000000" w:themeColor="text1" w:themeTint="FF" w:themeShade="FF"/>
          <w:sz w:val="24"/>
          <w:szCs w:val="24"/>
        </w:rPr>
        <w:t xml:space="preserve">arly </w:t>
      </w:r>
      <w:r w:rsidRPr="7CB25DAB" w:rsidR="005B3E24">
        <w:rPr>
          <w:rFonts w:eastAsia="Arial"/>
          <w:color w:val="000000" w:themeColor="text1" w:themeTint="FF" w:themeShade="FF"/>
          <w:sz w:val="24"/>
          <w:szCs w:val="24"/>
        </w:rPr>
        <w:t>y</w:t>
      </w:r>
      <w:r w:rsidRPr="7CB25DAB" w:rsidR="005C2340">
        <w:rPr>
          <w:rFonts w:eastAsia="Arial"/>
          <w:color w:val="000000" w:themeColor="text1" w:themeTint="FF" w:themeShade="FF"/>
          <w:sz w:val="24"/>
          <w:szCs w:val="24"/>
        </w:rPr>
        <w:t xml:space="preserve">ears teacher and Emily </w:t>
      </w:r>
      <w:r w:rsidRPr="7CB25DAB" w:rsidR="000719A8">
        <w:rPr>
          <w:rFonts w:eastAsia="Arial"/>
          <w:color w:val="000000" w:themeColor="text1" w:themeTint="FF" w:themeShade="FF"/>
          <w:sz w:val="24"/>
          <w:szCs w:val="24"/>
        </w:rPr>
        <w:t>Maule</w:t>
      </w:r>
      <w:r w:rsidRPr="7CB25DAB" w:rsidR="000E42AD">
        <w:rPr>
          <w:rFonts w:eastAsia="Arial"/>
          <w:color w:val="000000" w:themeColor="text1" w:themeTint="FF" w:themeShade="FF"/>
          <w:sz w:val="24"/>
          <w:szCs w:val="24"/>
        </w:rPr>
        <w:t xml:space="preserve"> -</w:t>
      </w:r>
      <w:r w:rsidRPr="7CB25DAB" w:rsidR="000719A8">
        <w:rPr>
          <w:rFonts w:eastAsia="Arial"/>
          <w:color w:val="000000" w:themeColor="text1" w:themeTint="FF" w:themeShade="FF"/>
          <w:sz w:val="24"/>
          <w:szCs w:val="24"/>
        </w:rPr>
        <w:t xml:space="preserve"> a humanities lead</w:t>
      </w:r>
      <w:r w:rsidRPr="7CB25DAB" w:rsidR="3B8B1736">
        <w:rPr>
          <w:rFonts w:eastAsia="Arial"/>
          <w:color w:val="000000" w:themeColor="text1" w:themeTint="FF" w:themeShade="FF"/>
          <w:sz w:val="24"/>
          <w:szCs w:val="24"/>
        </w:rPr>
        <w:t xml:space="preserve">. </w:t>
      </w:r>
      <w:r w:rsidRPr="7CB25DAB" w:rsidR="000E42AD">
        <w:rPr>
          <w:rFonts w:eastAsia="Arial"/>
          <w:color w:val="000000" w:themeColor="text1" w:themeTint="FF" w:themeShade="FF"/>
          <w:sz w:val="24"/>
          <w:szCs w:val="24"/>
        </w:rPr>
        <w:t xml:space="preserve">They share their </w:t>
      </w:r>
      <w:r w:rsidRPr="7CB25DAB" w:rsidR="00AD745F">
        <w:rPr>
          <w:rFonts w:eastAsia="Arial"/>
          <w:color w:val="000000" w:themeColor="text1" w:themeTint="FF" w:themeShade="FF"/>
          <w:sz w:val="24"/>
          <w:szCs w:val="24"/>
        </w:rPr>
        <w:t>expertise</w:t>
      </w:r>
      <w:r w:rsidRPr="7CB25DAB" w:rsidR="00E35709">
        <w:rPr>
          <w:rFonts w:eastAsia="Arial"/>
          <w:color w:val="000000" w:themeColor="text1" w:themeTint="FF" w:themeShade="FF"/>
          <w:sz w:val="24"/>
          <w:szCs w:val="24"/>
        </w:rPr>
        <w:t xml:space="preserve"> and experience to outline the key principles of an effective curriculum and to exemplify what this might look like in practice. </w:t>
      </w:r>
      <w:r w:rsidRPr="7CB25DAB" w:rsidR="3B8B1736">
        <w:rPr>
          <w:rFonts w:eastAsia="Arial"/>
          <w:color w:val="000000" w:themeColor="text1" w:themeTint="FF" w:themeShade="FF"/>
          <w:sz w:val="24"/>
          <w:szCs w:val="24"/>
        </w:rPr>
        <w:t> </w:t>
      </w:r>
    </w:p>
    <w:p w:rsidR="23430ECB" w:rsidP="08E1E120" w:rsidRDefault="23430ECB" w14:paraId="2FDF21C9" w14:textId="7738FC5F">
      <w:pPr>
        <w:rPr>
          <w:sz w:val="22"/>
          <w:szCs w:val="22"/>
        </w:rPr>
      </w:pPr>
      <w:r w:rsidRPr="08E1E120">
        <w:rPr>
          <w:rStyle w:val="normaltextrun"/>
          <w:rFonts w:eastAsia="Arial"/>
          <w:b/>
          <w:bCs/>
          <w:color w:val="3764F0" w:themeColor="accent5"/>
          <w:sz w:val="28"/>
          <w:szCs w:val="28"/>
        </w:rPr>
        <w:t>Seminars</w:t>
      </w:r>
    </w:p>
    <w:p w:rsidRPr="007B3B2A" w:rsidR="54820C8A" w:rsidP="3B8B1736" w:rsidRDefault="54820C8A" w14:paraId="5AD66F17" w14:textId="1E8765BA">
      <w:pPr>
        <w:spacing w:beforeAutospacing="1" w:afterAutospacing="1" w:line="240" w:lineRule="auto"/>
        <w:rPr>
          <w:rFonts w:ascii="Calibri" w:hAnsi="Calibri" w:eastAsia="Calibri" w:cs="Calibri"/>
          <w:color w:val="000000" w:themeColor="text1"/>
          <w:sz w:val="22"/>
          <w:szCs w:val="22"/>
        </w:rPr>
      </w:pPr>
      <w:r w:rsidRPr="3B8B1736">
        <w:rPr>
          <w:rFonts w:eastAsia="Arial"/>
          <w:b/>
          <w:bCs/>
          <w:color w:val="000000" w:themeColor="text1"/>
          <w:sz w:val="24"/>
          <w:szCs w:val="24"/>
        </w:rPr>
        <w:t>Seminar 1:</w:t>
      </w:r>
      <w:r w:rsidRPr="3B8B1736">
        <w:rPr>
          <w:rFonts w:eastAsia="Arial"/>
          <w:b/>
          <w:bCs/>
          <w:color w:val="000000" w:themeColor="text1"/>
          <w:sz w:val="28"/>
          <w:szCs w:val="28"/>
        </w:rPr>
        <w:t xml:space="preserve"> </w:t>
      </w:r>
      <w:r w:rsidR="00CF14B0">
        <w:rPr>
          <w:rFonts w:eastAsia="Arial"/>
          <w:b/>
          <w:bCs/>
          <w:color w:val="000000" w:themeColor="text1"/>
          <w:sz w:val="24"/>
          <w:szCs w:val="24"/>
        </w:rPr>
        <w:t>Sequencing concepts, knowledge, skills and principles</w:t>
      </w:r>
      <w:r w:rsidRPr="3B8B1736" w:rsidR="3B8B1736">
        <w:rPr>
          <w:rFonts w:eastAsia="Arial"/>
          <w:color w:val="000000" w:themeColor="text1"/>
          <w:sz w:val="24"/>
          <w:szCs w:val="24"/>
        </w:rPr>
        <w:t> </w:t>
      </w:r>
    </w:p>
    <w:p w:rsidR="006A771B" w:rsidP="000A2279" w:rsidRDefault="008523BC" w14:paraId="32944F8A" w14:textId="52336DB1">
      <w:pPr>
        <w:spacing w:beforeAutospacing="1" w:afterAutospacing="1" w:line="240" w:lineRule="auto"/>
        <w:rPr>
          <w:rFonts w:eastAsia="Arial"/>
          <w:color w:val="000000" w:themeColor="text1"/>
          <w:sz w:val="24"/>
          <w:szCs w:val="24"/>
        </w:rPr>
      </w:pPr>
      <w:r>
        <w:rPr>
          <w:rFonts w:eastAsia="Arial"/>
          <w:color w:val="000000" w:themeColor="text1"/>
          <w:sz w:val="24"/>
          <w:szCs w:val="24"/>
        </w:rPr>
        <w:t>I</w:t>
      </w:r>
      <w:r w:rsidR="003E3BC8">
        <w:rPr>
          <w:rFonts w:eastAsia="Arial"/>
          <w:color w:val="000000" w:themeColor="text1"/>
          <w:sz w:val="24"/>
          <w:szCs w:val="24"/>
        </w:rPr>
        <w:t>t’s</w:t>
      </w:r>
      <w:r w:rsidR="006A771B">
        <w:rPr>
          <w:rFonts w:eastAsia="Arial"/>
          <w:color w:val="000000" w:themeColor="text1"/>
          <w:sz w:val="24"/>
          <w:szCs w:val="24"/>
        </w:rPr>
        <w:t xml:space="preserve"> important to</w:t>
      </w:r>
      <w:r w:rsidRPr="00B144BB" w:rsidR="00B144BB">
        <w:rPr>
          <w:rFonts w:eastAsia="Arial"/>
          <w:color w:val="000000" w:themeColor="text1"/>
          <w:sz w:val="24"/>
          <w:szCs w:val="24"/>
        </w:rPr>
        <w:t xml:space="preserve"> invest time in developing knowledge rich, coherent curricula with the aim of countering common curriculum pitfalls</w:t>
      </w:r>
      <w:r>
        <w:rPr>
          <w:rFonts w:eastAsia="Arial"/>
          <w:color w:val="000000" w:themeColor="text1"/>
          <w:sz w:val="24"/>
          <w:szCs w:val="24"/>
        </w:rPr>
        <w:t>,</w:t>
      </w:r>
      <w:r w:rsidR="006A771B">
        <w:rPr>
          <w:rFonts w:eastAsia="Arial"/>
          <w:color w:val="000000" w:themeColor="text1"/>
          <w:sz w:val="24"/>
          <w:szCs w:val="24"/>
        </w:rPr>
        <w:t xml:space="preserve"> as these</w:t>
      </w:r>
      <w:r w:rsidRPr="00B144BB" w:rsidR="00B144BB">
        <w:rPr>
          <w:rFonts w:eastAsia="Arial"/>
          <w:color w:val="000000" w:themeColor="text1"/>
          <w:sz w:val="24"/>
          <w:szCs w:val="24"/>
        </w:rPr>
        <w:t xml:space="preserve"> can act as a barrier to pupil learning and progression. But sequencing concepts, knowledge and skills across the curriculum is highly complex and challenging.</w:t>
      </w:r>
      <w:r w:rsidR="006A771B">
        <w:rPr>
          <w:rFonts w:eastAsia="Arial"/>
          <w:color w:val="000000" w:themeColor="text1"/>
          <w:sz w:val="24"/>
          <w:szCs w:val="24"/>
        </w:rPr>
        <w:t xml:space="preserve"> Therefore, this seminar will support you</w:t>
      </w:r>
      <w:r>
        <w:rPr>
          <w:rFonts w:eastAsia="Arial"/>
          <w:color w:val="000000" w:themeColor="text1"/>
          <w:sz w:val="24"/>
          <w:szCs w:val="24"/>
        </w:rPr>
        <w:t>r ECT</w:t>
      </w:r>
      <w:r w:rsidR="006A771B">
        <w:rPr>
          <w:rFonts w:eastAsia="Arial"/>
          <w:color w:val="000000" w:themeColor="text1"/>
          <w:sz w:val="24"/>
          <w:szCs w:val="24"/>
        </w:rPr>
        <w:t xml:space="preserve"> to:</w:t>
      </w:r>
    </w:p>
    <w:p w:rsidR="006A771B" w:rsidP="003F4CB3" w:rsidRDefault="003779EE" w14:paraId="0B700674" w14:textId="61ED916B">
      <w:pPr>
        <w:pStyle w:val="ListParagraph"/>
        <w:numPr>
          <w:ilvl w:val="0"/>
          <w:numId w:val="28"/>
        </w:numPr>
        <w:spacing w:beforeAutospacing="1" w:afterAutospacing="1" w:line="240" w:lineRule="auto"/>
        <w:rPr>
          <w:rFonts w:eastAsia="Arial"/>
          <w:color w:val="000000" w:themeColor="text1"/>
          <w:sz w:val="24"/>
          <w:szCs w:val="24"/>
        </w:rPr>
      </w:pPr>
      <w:r>
        <w:rPr>
          <w:rFonts w:eastAsia="Arial"/>
          <w:color w:val="000000" w:themeColor="text1"/>
          <w:sz w:val="24"/>
          <w:szCs w:val="24"/>
        </w:rPr>
        <w:t>k</w:t>
      </w:r>
      <w:r w:rsidR="003F4CB3">
        <w:rPr>
          <w:rFonts w:eastAsia="Arial"/>
          <w:color w:val="000000" w:themeColor="text1"/>
          <w:sz w:val="24"/>
          <w:szCs w:val="24"/>
        </w:rPr>
        <w:t>now how to sequence concepts, knowledge and skill</w:t>
      </w:r>
      <w:r>
        <w:rPr>
          <w:rFonts w:eastAsia="Arial"/>
          <w:color w:val="000000" w:themeColor="text1"/>
          <w:sz w:val="24"/>
          <w:szCs w:val="24"/>
        </w:rPr>
        <w:t>s</w:t>
      </w:r>
      <w:r w:rsidR="003F4CB3">
        <w:rPr>
          <w:rFonts w:eastAsia="Arial"/>
          <w:color w:val="000000" w:themeColor="text1"/>
          <w:sz w:val="24"/>
          <w:szCs w:val="24"/>
        </w:rPr>
        <w:t xml:space="preserve"> to maximise pupils learning</w:t>
      </w:r>
    </w:p>
    <w:p w:rsidRPr="003F4CB3" w:rsidR="00327676" w:rsidP="70F558AF" w:rsidRDefault="003779EE" w14:paraId="747DD935" w14:textId="262466BC">
      <w:pPr>
        <w:pStyle w:val="ListParagraph"/>
        <w:spacing w:beforeAutospacing="1" w:afterAutospacing="1" w:line="240" w:lineRule="auto"/>
        <w:rPr>
          <w:rFonts w:eastAsia="Arial"/>
          <w:color w:val="000000" w:themeColor="text1"/>
          <w:sz w:val="24"/>
          <w:szCs w:val="24"/>
        </w:rPr>
      </w:pPr>
      <w:r w:rsidRPr="70F558AF" w:rsidR="003779EE">
        <w:rPr>
          <w:rFonts w:eastAsia="Arial"/>
          <w:color w:val="000000" w:themeColor="text1" w:themeTint="FF" w:themeShade="FF"/>
          <w:sz w:val="24"/>
          <w:szCs w:val="24"/>
        </w:rPr>
        <w:t>r</w:t>
      </w:r>
      <w:r w:rsidRPr="70F558AF" w:rsidR="00327676">
        <w:rPr>
          <w:rFonts w:eastAsia="Arial"/>
          <w:color w:val="000000" w:themeColor="text1" w:themeTint="FF" w:themeShade="FF"/>
          <w:sz w:val="24"/>
          <w:szCs w:val="24"/>
        </w:rPr>
        <w:t xml:space="preserve">eflect on the sequence of a unit of work </w:t>
      </w:r>
      <w:r w:rsidRPr="70F558AF" w:rsidR="00DD29A1">
        <w:rPr>
          <w:rFonts w:eastAsia="Arial"/>
          <w:color w:val="000000" w:themeColor="text1" w:themeTint="FF" w:themeShade="FF"/>
          <w:sz w:val="24"/>
          <w:szCs w:val="24"/>
        </w:rPr>
        <w:t xml:space="preserve">which </w:t>
      </w:r>
      <w:r w:rsidRPr="70F558AF" w:rsidR="009063D5">
        <w:rPr>
          <w:rFonts w:eastAsia="Arial"/>
          <w:color w:val="000000" w:themeColor="text1" w:themeTint="FF" w:themeShade="FF"/>
          <w:sz w:val="24"/>
          <w:szCs w:val="24"/>
        </w:rPr>
        <w:t>they</w:t>
      </w:r>
      <w:r w:rsidRPr="70F558AF" w:rsidR="00DD29A1">
        <w:rPr>
          <w:rFonts w:eastAsia="Arial"/>
          <w:color w:val="000000" w:themeColor="text1" w:themeTint="FF" w:themeShade="FF"/>
          <w:sz w:val="24"/>
          <w:szCs w:val="24"/>
        </w:rPr>
        <w:t xml:space="preserve"> have planned or prepared to teach in the past</w:t>
      </w:r>
    </w:p>
    <w:p w:rsidR="664F8E77" w:rsidP="70F558AF" w:rsidRDefault="664F8E77" w14:paraId="3A42DF5E" w14:textId="3D5D5095">
      <w:pPr>
        <w:spacing w:beforeAutospacing="on" w:after="200" w:afterAutospacing="on" w:line="240" w:lineRule="auto"/>
        <w:ind w:left="0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C0DD725" w:rsidR="664F8E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For this seminar, your ECT will need access to </w:t>
      </w:r>
      <w:r w:rsidRPr="6C0DD725" w:rsidR="59E630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‘</w:t>
      </w:r>
      <w:r w:rsidRPr="6C0DD725" w:rsidR="664F8E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Curriculum</w:t>
      </w:r>
      <w:r w:rsidRPr="6C0DD725" w:rsidR="664F8E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as a box set</w:t>
      </w:r>
      <w:r w:rsidRPr="6C0DD725" w:rsidR="6CC270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’</w:t>
      </w:r>
      <w:r w:rsidRPr="6C0DD725" w:rsidR="664F8E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excerpt</w:t>
      </w:r>
      <w:r w:rsidRPr="6C0DD725" w:rsidR="655645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6C0DD725" w:rsidR="3A865E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which will be shared with them ahead of the seminar</w:t>
      </w:r>
      <w:r w:rsidRPr="6C0DD725" w:rsidR="664F8E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They will be given time during the seminar to read this but can read it in advance if they wish. </w:t>
      </w:r>
      <w:r w:rsidRPr="6C0DD725" w:rsidR="664F8E7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70F558AF" w:rsidP="70F558AF" w:rsidRDefault="70F558AF" w14:paraId="637953DA" w14:textId="4638BF11">
      <w:pPr>
        <w:pStyle w:val="Normal"/>
        <w:spacing w:beforeAutospacing="on" w:afterAutospacing="on" w:line="240" w:lineRule="auto"/>
        <w:rPr>
          <w:rFonts w:eastAsia="Arial"/>
          <w:color w:val="000000" w:themeColor="text1" w:themeTint="FF" w:themeShade="FF"/>
          <w:sz w:val="24"/>
          <w:szCs w:val="24"/>
        </w:rPr>
      </w:pPr>
    </w:p>
    <w:p w:rsidRPr="000A2279" w:rsidR="000A2279" w:rsidP="000A2279" w:rsidRDefault="000A2279" w14:paraId="4BA3EC1C" w14:textId="1600ACAA">
      <w:pPr>
        <w:spacing w:beforeAutospacing="1" w:afterAutospacing="1" w:line="240" w:lineRule="auto"/>
        <w:rPr>
          <w:rFonts w:eastAsia="Arial"/>
          <w:color w:val="000000" w:themeColor="text1"/>
          <w:sz w:val="24"/>
          <w:szCs w:val="24"/>
        </w:rPr>
      </w:pPr>
      <w:r w:rsidRPr="000A2279">
        <w:rPr>
          <w:rFonts w:eastAsia="Arial"/>
          <w:b/>
          <w:bCs/>
          <w:color w:val="000000" w:themeColor="text1"/>
          <w:sz w:val="24"/>
          <w:szCs w:val="24"/>
        </w:rPr>
        <w:t xml:space="preserve">Seminar </w:t>
      </w:r>
      <w:r>
        <w:rPr>
          <w:rFonts w:eastAsia="Arial"/>
          <w:b/>
          <w:bCs/>
          <w:color w:val="000000" w:themeColor="text1"/>
          <w:sz w:val="24"/>
          <w:szCs w:val="24"/>
        </w:rPr>
        <w:t>2</w:t>
      </w:r>
      <w:r w:rsidRPr="000A2279">
        <w:rPr>
          <w:rFonts w:eastAsia="Arial"/>
          <w:b/>
          <w:bCs/>
          <w:color w:val="000000" w:themeColor="text1"/>
          <w:sz w:val="24"/>
          <w:szCs w:val="24"/>
        </w:rPr>
        <w:t>: Developing reading and writing</w:t>
      </w:r>
      <w:r w:rsidRPr="000A2279">
        <w:rPr>
          <w:rFonts w:eastAsia="Arial"/>
          <w:color w:val="000000" w:themeColor="text1"/>
          <w:sz w:val="24"/>
          <w:szCs w:val="24"/>
        </w:rPr>
        <w:t> </w:t>
      </w:r>
    </w:p>
    <w:p w:rsidR="00F1173B" w:rsidP="6C0DD725" w:rsidRDefault="000A2279" w14:paraId="442C7357" w14:textId="0175F726">
      <w:pPr>
        <w:spacing w:beforeAutospacing="on" w:afterAutospacing="on" w:line="240" w:lineRule="auto"/>
        <w:rPr>
          <w:rFonts w:eastAsia="Arial"/>
          <w:color w:val="000000" w:themeColor="text1"/>
          <w:sz w:val="24"/>
          <w:szCs w:val="24"/>
        </w:rPr>
      </w:pPr>
      <w:r w:rsidRPr="6C0DD725" w:rsidR="000A2279">
        <w:rPr>
          <w:rFonts w:eastAsia="Arial"/>
          <w:color w:val="000000" w:themeColor="text1" w:themeTint="FF" w:themeShade="FF"/>
          <w:sz w:val="24"/>
          <w:szCs w:val="24"/>
        </w:rPr>
        <w:t>Literacy acts as one of the key barriers preventing pupils f</w:t>
      </w:r>
      <w:r w:rsidRPr="6C0DD725" w:rsidR="00D972DA">
        <w:rPr>
          <w:rFonts w:eastAsia="Arial"/>
          <w:color w:val="000000" w:themeColor="text1" w:themeTint="FF" w:themeShade="FF"/>
          <w:sz w:val="24"/>
          <w:szCs w:val="24"/>
        </w:rPr>
        <w:t xml:space="preserve">rom </w:t>
      </w:r>
      <w:r w:rsidRPr="6C0DD725" w:rsidR="000A2279">
        <w:rPr>
          <w:rFonts w:eastAsia="Arial"/>
          <w:color w:val="000000" w:themeColor="text1" w:themeTint="FF" w:themeShade="FF"/>
          <w:sz w:val="24"/>
          <w:szCs w:val="24"/>
        </w:rPr>
        <w:t>accessing the curriculum and achieving success at school</w:t>
      </w:r>
      <w:r w:rsidRPr="6C0DD725" w:rsidR="1B0D51A6">
        <w:rPr>
          <w:rFonts w:eastAsia="Arial"/>
          <w:color w:val="000000" w:themeColor="text1" w:themeTint="FF" w:themeShade="FF"/>
          <w:sz w:val="24"/>
          <w:szCs w:val="24"/>
        </w:rPr>
        <w:t xml:space="preserve"> and in later life</w:t>
      </w:r>
      <w:r w:rsidRPr="6C0DD725" w:rsidR="000A2279">
        <w:rPr>
          <w:rFonts w:eastAsia="Arial"/>
          <w:color w:val="000000" w:themeColor="text1" w:themeTint="FF" w:themeShade="FF"/>
          <w:sz w:val="24"/>
          <w:szCs w:val="24"/>
        </w:rPr>
        <w:t xml:space="preserve">. But </w:t>
      </w:r>
      <w:r w:rsidRPr="6C0DD725" w:rsidR="009063D5">
        <w:rPr>
          <w:rFonts w:eastAsia="Arial"/>
          <w:color w:val="000000" w:themeColor="text1" w:themeTint="FF" w:themeShade="FF"/>
          <w:sz w:val="24"/>
          <w:szCs w:val="24"/>
        </w:rPr>
        <w:t>teachers</w:t>
      </w:r>
      <w:r w:rsidRPr="6C0DD725" w:rsidR="000A2279">
        <w:rPr>
          <w:rFonts w:eastAsia="Arial"/>
          <w:color w:val="000000" w:themeColor="text1" w:themeTint="FF" w:themeShade="FF"/>
          <w:sz w:val="24"/>
          <w:szCs w:val="24"/>
        </w:rPr>
        <w:t> </w:t>
      </w:r>
      <w:r w:rsidRPr="6C0DD725" w:rsidR="0533C468">
        <w:rPr>
          <w:rFonts w:eastAsia="Arial"/>
          <w:color w:val="000000" w:themeColor="text1" w:themeTint="FF" w:themeShade="FF"/>
          <w:sz w:val="24"/>
          <w:szCs w:val="24"/>
        </w:rPr>
        <w:t>can</w:t>
      </w:r>
      <w:r w:rsidRPr="6C0DD725" w:rsidR="000A2279">
        <w:rPr>
          <w:rFonts w:eastAsia="Arial"/>
          <w:color w:val="000000" w:themeColor="text1" w:themeTint="FF" w:themeShade="FF"/>
          <w:sz w:val="24"/>
          <w:szCs w:val="24"/>
        </w:rPr>
        <w:t> address this problem by effectively supporting pupils</w:t>
      </w:r>
      <w:r w:rsidRPr="6C0DD725" w:rsidR="7070BBD3">
        <w:rPr>
          <w:rFonts w:eastAsia="Arial"/>
          <w:color w:val="000000" w:themeColor="text1" w:themeTint="FF" w:themeShade="FF"/>
          <w:sz w:val="24"/>
          <w:szCs w:val="24"/>
        </w:rPr>
        <w:t>’</w:t>
      </w:r>
      <w:r w:rsidRPr="6C0DD725" w:rsidR="000A2279">
        <w:rPr>
          <w:rFonts w:eastAsia="Arial"/>
          <w:color w:val="000000" w:themeColor="text1" w:themeTint="FF" w:themeShade="FF"/>
          <w:sz w:val="24"/>
          <w:szCs w:val="24"/>
        </w:rPr>
        <w:t xml:space="preserve"> reading and writing development. </w:t>
      </w:r>
      <w:r w:rsidRPr="6C0DD725" w:rsidR="00F1173B">
        <w:rPr>
          <w:rFonts w:eastAsia="Arial"/>
          <w:color w:val="000000" w:themeColor="text1" w:themeTint="FF" w:themeShade="FF"/>
          <w:sz w:val="24"/>
          <w:szCs w:val="24"/>
        </w:rPr>
        <w:t>Therefore, this seminar will support you</w:t>
      </w:r>
      <w:r w:rsidRPr="6C0DD725" w:rsidR="008168DF">
        <w:rPr>
          <w:rFonts w:eastAsia="Arial"/>
          <w:color w:val="000000" w:themeColor="text1" w:themeTint="FF" w:themeShade="FF"/>
          <w:sz w:val="24"/>
          <w:szCs w:val="24"/>
        </w:rPr>
        <w:t>r ECT</w:t>
      </w:r>
      <w:r w:rsidRPr="6C0DD725" w:rsidR="00F1173B">
        <w:rPr>
          <w:rFonts w:eastAsia="Arial"/>
          <w:color w:val="000000" w:themeColor="text1" w:themeTint="FF" w:themeShade="FF"/>
          <w:sz w:val="24"/>
          <w:szCs w:val="24"/>
        </w:rPr>
        <w:t xml:space="preserve"> to:</w:t>
      </w:r>
    </w:p>
    <w:p w:rsidR="007064E4" w:rsidP="007064E4" w:rsidRDefault="007064E4" w14:paraId="5BFDE747" w14:textId="11C38EA3">
      <w:pPr>
        <w:pStyle w:val="ListParagraph"/>
        <w:numPr>
          <w:ilvl w:val="0"/>
          <w:numId w:val="29"/>
        </w:numPr>
        <w:spacing w:beforeAutospacing="1" w:afterAutospacing="1" w:line="240" w:lineRule="auto"/>
        <w:rPr>
          <w:rFonts w:eastAsia="Arial"/>
          <w:color w:val="000000" w:themeColor="text1"/>
          <w:sz w:val="24"/>
          <w:szCs w:val="24"/>
        </w:rPr>
      </w:pPr>
      <w:r>
        <w:rPr>
          <w:rFonts w:eastAsia="Arial"/>
          <w:color w:val="000000" w:themeColor="text1"/>
          <w:sz w:val="24"/>
          <w:szCs w:val="24"/>
        </w:rPr>
        <w:t>understand why developing pupils’ literacy is so important in all phases and subjects</w:t>
      </w:r>
    </w:p>
    <w:p w:rsidR="007064E4" w:rsidP="007064E4" w:rsidRDefault="003560D0" w14:paraId="11365A1B" w14:textId="177D9227">
      <w:pPr>
        <w:pStyle w:val="ListParagraph"/>
        <w:numPr>
          <w:ilvl w:val="0"/>
          <w:numId w:val="29"/>
        </w:numPr>
        <w:spacing w:beforeAutospacing="1" w:afterAutospacing="1" w:line="240" w:lineRule="auto"/>
        <w:rPr>
          <w:rFonts w:eastAsia="Arial"/>
          <w:color w:val="000000" w:themeColor="text1"/>
          <w:sz w:val="24"/>
          <w:szCs w:val="24"/>
        </w:rPr>
      </w:pPr>
      <w:r>
        <w:rPr>
          <w:rFonts w:eastAsia="Arial"/>
          <w:color w:val="000000" w:themeColor="text1"/>
          <w:sz w:val="24"/>
          <w:szCs w:val="24"/>
        </w:rPr>
        <w:t xml:space="preserve">explore a range of </w:t>
      </w:r>
      <w:r w:rsidR="001E03B0">
        <w:rPr>
          <w:rFonts w:eastAsia="Arial"/>
          <w:color w:val="000000" w:themeColor="text1"/>
          <w:sz w:val="24"/>
          <w:szCs w:val="24"/>
        </w:rPr>
        <w:t xml:space="preserve">active reading </w:t>
      </w:r>
      <w:r>
        <w:rPr>
          <w:rFonts w:eastAsia="Arial"/>
          <w:color w:val="000000" w:themeColor="text1"/>
          <w:sz w:val="24"/>
          <w:szCs w:val="24"/>
        </w:rPr>
        <w:t xml:space="preserve">strategies to develop </w:t>
      </w:r>
      <w:r w:rsidR="001E03B0">
        <w:rPr>
          <w:rFonts w:eastAsia="Arial"/>
          <w:color w:val="000000" w:themeColor="text1"/>
          <w:sz w:val="24"/>
          <w:szCs w:val="24"/>
        </w:rPr>
        <w:t>pupils’</w:t>
      </w:r>
      <w:r>
        <w:rPr>
          <w:rFonts w:eastAsia="Arial"/>
          <w:color w:val="000000" w:themeColor="text1"/>
          <w:sz w:val="24"/>
          <w:szCs w:val="24"/>
        </w:rPr>
        <w:t xml:space="preserve"> comprehension</w:t>
      </w:r>
    </w:p>
    <w:p w:rsidRPr="007064E4" w:rsidR="001E03B0" w:rsidP="007064E4" w:rsidRDefault="001E03B0" w14:paraId="65A005EE" w14:textId="43B35977">
      <w:pPr>
        <w:pStyle w:val="ListParagraph"/>
        <w:numPr>
          <w:ilvl w:val="0"/>
          <w:numId w:val="29"/>
        </w:numPr>
        <w:spacing w:beforeAutospacing="1" w:afterAutospacing="1" w:line="240" w:lineRule="auto"/>
        <w:rPr>
          <w:rFonts w:eastAsia="Arial"/>
          <w:color w:val="000000" w:themeColor="text1"/>
          <w:sz w:val="24"/>
          <w:szCs w:val="24"/>
        </w:rPr>
      </w:pPr>
      <w:r>
        <w:rPr>
          <w:rFonts w:eastAsia="Arial"/>
          <w:color w:val="000000" w:themeColor="text1"/>
          <w:sz w:val="24"/>
          <w:szCs w:val="24"/>
        </w:rPr>
        <w:t>explore the different stages of writing an</w:t>
      </w:r>
      <w:r w:rsidR="00AD745F">
        <w:rPr>
          <w:rFonts w:eastAsia="Arial"/>
          <w:color w:val="000000" w:themeColor="text1"/>
          <w:sz w:val="24"/>
          <w:szCs w:val="24"/>
        </w:rPr>
        <w:t>d</w:t>
      </w:r>
      <w:r>
        <w:rPr>
          <w:rFonts w:eastAsia="Arial"/>
          <w:color w:val="000000" w:themeColor="text1"/>
          <w:sz w:val="24"/>
          <w:szCs w:val="24"/>
        </w:rPr>
        <w:t xml:space="preserve"> how to model these </w:t>
      </w:r>
      <w:r w:rsidR="00AD745F">
        <w:rPr>
          <w:rFonts w:eastAsia="Arial"/>
          <w:color w:val="000000" w:themeColor="text1"/>
          <w:sz w:val="24"/>
          <w:szCs w:val="24"/>
        </w:rPr>
        <w:t>effectively</w:t>
      </w:r>
    </w:p>
    <w:p w:rsidR="067D1508" w:rsidP="067D1508" w:rsidRDefault="35603499" w14:paraId="5C827E3E" w14:textId="01B8A0B1">
      <w:pPr>
        <w:spacing w:beforeAutospacing="1" w:afterAutospacing="1" w:line="240" w:lineRule="auto"/>
        <w:rPr>
          <w:rStyle w:val="normaltextrun"/>
          <w:rFonts w:eastAsia="Arial"/>
          <w:color w:val="3764F0" w:themeColor="accent5"/>
          <w:sz w:val="28"/>
          <w:szCs w:val="28"/>
        </w:rPr>
      </w:pPr>
      <w:r w:rsidRPr="067D1508">
        <w:rPr>
          <w:rStyle w:val="normaltextrun"/>
          <w:rFonts w:eastAsia="Arial"/>
          <w:b/>
          <w:bCs/>
          <w:color w:val="3764F0" w:themeColor="accent5"/>
          <w:sz w:val="28"/>
          <w:szCs w:val="28"/>
        </w:rPr>
        <w:lastRenderedPageBreak/>
        <w:t>Self-directed study</w:t>
      </w:r>
      <w:r w:rsidRPr="067D1508">
        <w:rPr>
          <w:rStyle w:val="normaltextrun"/>
          <w:rFonts w:eastAsia="Arial"/>
          <w:color w:val="3764F0" w:themeColor="accent5"/>
          <w:sz w:val="28"/>
          <w:szCs w:val="28"/>
        </w:rPr>
        <w:t>  </w:t>
      </w:r>
    </w:p>
    <w:p w:rsidRPr="00233158" w:rsidR="00233158" w:rsidP="00233158" w:rsidRDefault="00233158" w14:paraId="2A92F482" w14:textId="7FB06E66">
      <w:pPr>
        <w:spacing w:beforeAutospacing="1" w:afterAutospacing="1" w:line="240" w:lineRule="auto"/>
        <w:rPr>
          <w:rFonts w:eastAsia="Arial"/>
          <w:color w:val="000000" w:themeColor="text1"/>
          <w:sz w:val="24"/>
          <w:szCs w:val="24"/>
        </w:rPr>
      </w:pPr>
      <w:r w:rsidRPr="00233158">
        <w:rPr>
          <w:rFonts w:eastAsia="Arial"/>
          <w:color w:val="000000" w:themeColor="text1"/>
          <w:sz w:val="24"/>
          <w:szCs w:val="24"/>
        </w:rPr>
        <w:t>The self-directed study is broken down into a welcome and 5 weekly sessions. Each of the 5 sessions includes a core and summary and stretch version:   </w:t>
      </w:r>
    </w:p>
    <w:p w:rsidRPr="00233158" w:rsidR="00233158" w:rsidP="00233158" w:rsidRDefault="00233158" w14:paraId="62BAE236" w14:textId="676B92E7">
      <w:pPr>
        <w:spacing w:beforeAutospacing="1" w:afterAutospacing="1" w:line="240" w:lineRule="auto"/>
        <w:rPr>
          <w:rFonts w:eastAsia="Arial"/>
          <w:color w:val="000000" w:themeColor="text1"/>
          <w:sz w:val="24"/>
          <w:szCs w:val="24"/>
        </w:rPr>
      </w:pPr>
      <w:r w:rsidRPr="00233158">
        <w:rPr>
          <w:rFonts w:eastAsia="Arial"/>
          <w:b/>
          <w:bCs/>
          <w:color w:val="000000" w:themeColor="text1"/>
          <w:sz w:val="24"/>
          <w:szCs w:val="24"/>
        </w:rPr>
        <w:t>Welcome session:</w:t>
      </w:r>
      <w:r w:rsidRPr="0CDAB8F7">
        <w:rPr>
          <w:rFonts w:eastAsia="Arial"/>
          <w:b/>
          <w:bCs/>
          <w:color w:val="000000" w:themeColor="text1"/>
          <w:sz w:val="24"/>
          <w:szCs w:val="24"/>
        </w:rPr>
        <w:t> </w:t>
      </w:r>
      <w:r w:rsidRPr="0CDAB8F7">
        <w:rPr>
          <w:rFonts w:eastAsia="Arial"/>
          <w:color w:val="000000" w:themeColor="text1"/>
          <w:sz w:val="24"/>
          <w:szCs w:val="24"/>
        </w:rPr>
        <w:t>provides</w:t>
      </w:r>
      <w:r w:rsidRPr="00233158">
        <w:rPr>
          <w:rFonts w:eastAsia="Arial"/>
          <w:color w:val="000000" w:themeColor="text1"/>
          <w:sz w:val="24"/>
          <w:szCs w:val="24"/>
        </w:rPr>
        <w:t xml:space="preserve"> an overview of the module and includes your </w:t>
      </w:r>
      <w:r w:rsidRPr="008168DF" w:rsidR="008168DF">
        <w:rPr>
          <w:rFonts w:eastAsia="Arial"/>
          <w:b/>
          <w:bCs/>
          <w:color w:val="000000" w:themeColor="text1"/>
          <w:sz w:val="24"/>
          <w:szCs w:val="24"/>
        </w:rPr>
        <w:t xml:space="preserve">ECTs </w:t>
      </w:r>
      <w:r w:rsidRPr="00233158">
        <w:rPr>
          <w:rFonts w:eastAsia="Arial"/>
          <w:b/>
          <w:bCs/>
          <w:color w:val="000000" w:themeColor="text1"/>
          <w:sz w:val="24"/>
          <w:szCs w:val="24"/>
        </w:rPr>
        <w:t>diagnostic activity</w:t>
      </w:r>
      <w:r w:rsidRPr="00233158">
        <w:rPr>
          <w:rFonts w:eastAsia="Arial"/>
          <w:color w:val="000000" w:themeColor="text1"/>
          <w:sz w:val="24"/>
          <w:szCs w:val="24"/>
        </w:rPr>
        <w:t>. </w:t>
      </w:r>
    </w:p>
    <w:p w:rsidR="3B8B1736" w:rsidP="3B8B1736" w:rsidRDefault="00691F69" w14:paraId="05EA9F34" w14:textId="392447FB">
      <w:pPr>
        <w:spacing w:line="240" w:lineRule="auto"/>
        <w:rPr>
          <w:rFonts w:eastAsia="Arial"/>
          <w:color w:val="000000" w:themeColor="text1"/>
          <w:sz w:val="24"/>
          <w:szCs w:val="24"/>
        </w:rPr>
      </w:pPr>
      <w:r>
        <w:rPr>
          <w:rFonts w:eastAsia="Arial"/>
          <w:b/>
          <w:bCs/>
          <w:color w:val="000000" w:themeColor="text1"/>
          <w:sz w:val="24"/>
          <w:szCs w:val="24"/>
        </w:rPr>
        <w:t xml:space="preserve">Session 1 </w:t>
      </w:r>
      <w:r w:rsidR="008360ED">
        <w:rPr>
          <w:rFonts w:eastAsia="Arial"/>
          <w:b/>
          <w:bCs/>
          <w:color w:val="000000" w:themeColor="text1"/>
          <w:sz w:val="24"/>
          <w:szCs w:val="24"/>
        </w:rPr>
        <w:t>–</w:t>
      </w:r>
      <w:r>
        <w:rPr>
          <w:rFonts w:eastAsia="Arial"/>
          <w:b/>
          <w:bCs/>
          <w:color w:val="000000" w:themeColor="text1"/>
          <w:sz w:val="24"/>
          <w:szCs w:val="24"/>
        </w:rPr>
        <w:t xml:space="preserve"> </w:t>
      </w:r>
      <w:r w:rsidR="00ED2F80">
        <w:rPr>
          <w:rFonts w:eastAsia="Arial"/>
          <w:b/>
          <w:bCs/>
          <w:color w:val="000000" w:themeColor="text1"/>
          <w:sz w:val="24"/>
          <w:szCs w:val="24"/>
        </w:rPr>
        <w:t>What is the purpose of the curriculum?</w:t>
      </w:r>
      <w:r w:rsidR="00827BB2">
        <w:rPr>
          <w:rFonts w:eastAsia="Arial"/>
          <w:b/>
          <w:bCs/>
          <w:color w:val="000000" w:themeColor="text1"/>
          <w:sz w:val="24"/>
          <w:szCs w:val="24"/>
        </w:rPr>
        <w:t xml:space="preserve"> </w:t>
      </w:r>
      <w:r w:rsidRPr="00827BB2" w:rsidR="00827BB2">
        <w:rPr>
          <w:rFonts w:eastAsia="Arial"/>
          <w:color w:val="000000" w:themeColor="text1"/>
          <w:sz w:val="24"/>
          <w:szCs w:val="24"/>
        </w:rPr>
        <w:t>This</w:t>
      </w:r>
      <w:r w:rsidRPr="00827BB2" w:rsidR="3B8B1736">
        <w:rPr>
          <w:rFonts w:eastAsia="Arial"/>
          <w:color w:val="000000" w:themeColor="text1"/>
          <w:sz w:val="24"/>
          <w:szCs w:val="24"/>
        </w:rPr>
        <w:t xml:space="preserve"> </w:t>
      </w:r>
      <w:r w:rsidR="002018EE">
        <w:rPr>
          <w:rFonts w:eastAsia="Arial"/>
          <w:color w:val="000000" w:themeColor="text1"/>
          <w:sz w:val="24"/>
          <w:szCs w:val="24"/>
        </w:rPr>
        <w:t>explores the</w:t>
      </w:r>
      <w:r w:rsidR="00827BB2">
        <w:rPr>
          <w:rFonts w:eastAsia="Arial"/>
          <w:color w:val="000000" w:themeColor="text1"/>
          <w:sz w:val="24"/>
          <w:szCs w:val="24"/>
        </w:rPr>
        <w:t xml:space="preserve"> purpose of </w:t>
      </w:r>
      <w:r w:rsidR="009855F5">
        <w:rPr>
          <w:rFonts w:eastAsia="Arial"/>
          <w:color w:val="000000" w:themeColor="text1"/>
          <w:sz w:val="24"/>
          <w:szCs w:val="24"/>
        </w:rPr>
        <w:t xml:space="preserve">a curriculum and the common pitfalls that </w:t>
      </w:r>
      <w:r w:rsidR="00E914CC">
        <w:rPr>
          <w:rFonts w:eastAsia="Arial"/>
          <w:color w:val="000000" w:themeColor="text1"/>
          <w:sz w:val="24"/>
          <w:szCs w:val="24"/>
        </w:rPr>
        <w:t>occur</w:t>
      </w:r>
      <w:r w:rsidR="009855F5">
        <w:rPr>
          <w:rFonts w:eastAsia="Arial"/>
          <w:color w:val="000000" w:themeColor="text1"/>
          <w:sz w:val="24"/>
          <w:szCs w:val="24"/>
        </w:rPr>
        <w:t xml:space="preserve"> when designing curricula</w:t>
      </w:r>
      <w:r w:rsidR="00E914CC">
        <w:rPr>
          <w:rFonts w:eastAsia="Arial"/>
          <w:color w:val="000000" w:themeColor="text1"/>
          <w:sz w:val="24"/>
          <w:szCs w:val="24"/>
        </w:rPr>
        <w:t>. This will</w:t>
      </w:r>
      <w:r w:rsidR="009855F5">
        <w:rPr>
          <w:rFonts w:eastAsia="Arial"/>
          <w:color w:val="000000" w:themeColor="text1"/>
          <w:sz w:val="24"/>
          <w:szCs w:val="24"/>
        </w:rPr>
        <w:t xml:space="preserve"> support you</w:t>
      </w:r>
      <w:r w:rsidR="007F69F5">
        <w:rPr>
          <w:rFonts w:eastAsia="Arial"/>
          <w:color w:val="000000" w:themeColor="text1"/>
          <w:sz w:val="24"/>
          <w:szCs w:val="24"/>
        </w:rPr>
        <w:t>r ECT</w:t>
      </w:r>
      <w:r w:rsidR="009855F5">
        <w:rPr>
          <w:rFonts w:eastAsia="Arial"/>
          <w:color w:val="000000" w:themeColor="text1"/>
          <w:sz w:val="24"/>
          <w:szCs w:val="24"/>
        </w:rPr>
        <w:t xml:space="preserve"> to be aware of </w:t>
      </w:r>
      <w:r w:rsidR="00E914CC">
        <w:rPr>
          <w:rFonts w:eastAsia="Arial"/>
          <w:color w:val="000000" w:themeColor="text1"/>
          <w:sz w:val="24"/>
          <w:szCs w:val="24"/>
        </w:rPr>
        <w:t xml:space="preserve">them </w:t>
      </w:r>
      <w:r w:rsidR="0040355E">
        <w:rPr>
          <w:rFonts w:eastAsia="Arial"/>
          <w:color w:val="000000" w:themeColor="text1"/>
          <w:sz w:val="24"/>
          <w:szCs w:val="24"/>
        </w:rPr>
        <w:t xml:space="preserve">so </w:t>
      </w:r>
      <w:r w:rsidR="007F69F5">
        <w:rPr>
          <w:rFonts w:eastAsia="Arial"/>
          <w:color w:val="000000" w:themeColor="text1"/>
          <w:sz w:val="24"/>
          <w:szCs w:val="24"/>
        </w:rPr>
        <w:t>they</w:t>
      </w:r>
      <w:r w:rsidR="0040355E">
        <w:rPr>
          <w:rFonts w:eastAsia="Arial"/>
          <w:color w:val="000000" w:themeColor="text1"/>
          <w:sz w:val="24"/>
          <w:szCs w:val="24"/>
        </w:rPr>
        <w:t xml:space="preserve"> can</w:t>
      </w:r>
      <w:r w:rsidR="00E914CC">
        <w:rPr>
          <w:rFonts w:eastAsia="Arial"/>
          <w:color w:val="000000" w:themeColor="text1"/>
          <w:sz w:val="24"/>
          <w:szCs w:val="24"/>
        </w:rPr>
        <w:t xml:space="preserve"> avoid them in </w:t>
      </w:r>
      <w:r w:rsidR="007F69F5">
        <w:rPr>
          <w:rFonts w:eastAsia="Arial"/>
          <w:color w:val="000000" w:themeColor="text1"/>
          <w:sz w:val="24"/>
          <w:szCs w:val="24"/>
        </w:rPr>
        <w:t>their</w:t>
      </w:r>
      <w:r w:rsidR="00E914CC">
        <w:rPr>
          <w:rFonts w:eastAsia="Arial"/>
          <w:color w:val="000000" w:themeColor="text1"/>
          <w:sz w:val="24"/>
          <w:szCs w:val="24"/>
        </w:rPr>
        <w:t xml:space="preserve"> own curriculum design.</w:t>
      </w:r>
    </w:p>
    <w:p w:rsidR="3B8B1736" w:rsidP="3B8B1736" w:rsidRDefault="00FE50FE" w14:paraId="626A1F8F" w14:textId="388DA069">
      <w:pPr>
        <w:spacing w:line="240" w:lineRule="auto"/>
        <w:rPr>
          <w:color w:val="000000" w:themeColor="text1"/>
          <w:sz w:val="24"/>
          <w:szCs w:val="24"/>
        </w:rPr>
      </w:pPr>
      <w:r>
        <w:rPr>
          <w:rFonts w:eastAsia="Arial"/>
          <w:b/>
          <w:bCs/>
          <w:color w:val="000000" w:themeColor="text1"/>
          <w:sz w:val="24"/>
          <w:szCs w:val="24"/>
        </w:rPr>
        <w:t xml:space="preserve">Session 2 </w:t>
      </w:r>
      <w:r w:rsidR="00687999">
        <w:rPr>
          <w:rFonts w:eastAsia="Arial"/>
          <w:b/>
          <w:bCs/>
          <w:color w:val="000000" w:themeColor="text1"/>
          <w:sz w:val="24"/>
          <w:szCs w:val="24"/>
        </w:rPr>
        <w:t>–</w:t>
      </w:r>
      <w:r>
        <w:rPr>
          <w:rFonts w:eastAsia="Arial"/>
          <w:b/>
          <w:bCs/>
          <w:color w:val="000000" w:themeColor="text1"/>
          <w:sz w:val="24"/>
          <w:szCs w:val="24"/>
        </w:rPr>
        <w:t xml:space="preserve"> </w:t>
      </w:r>
      <w:r w:rsidR="0040355E">
        <w:rPr>
          <w:rFonts w:eastAsia="Arial"/>
          <w:b/>
          <w:bCs/>
          <w:color w:val="000000" w:themeColor="text1"/>
          <w:sz w:val="24"/>
          <w:szCs w:val="24"/>
        </w:rPr>
        <w:t>Identifying</w:t>
      </w:r>
      <w:r w:rsidR="00C63060">
        <w:rPr>
          <w:rFonts w:eastAsia="Arial"/>
          <w:b/>
          <w:bCs/>
          <w:color w:val="000000" w:themeColor="text1"/>
          <w:sz w:val="24"/>
          <w:szCs w:val="24"/>
        </w:rPr>
        <w:t xml:space="preserve"> and sequencing concepts, knowledge, skills and principles</w:t>
      </w:r>
      <w:r w:rsidR="00687999">
        <w:rPr>
          <w:rFonts w:eastAsia="Arial"/>
          <w:b/>
          <w:bCs/>
          <w:color w:val="000000" w:themeColor="text1"/>
          <w:sz w:val="24"/>
          <w:szCs w:val="24"/>
        </w:rPr>
        <w:t>:</w:t>
      </w:r>
      <w:r w:rsidRPr="1B761428" w:rsidR="3B8B1736">
        <w:rPr>
          <w:rFonts w:eastAsia="Arial"/>
          <w:b/>
          <w:bCs/>
          <w:color w:val="000000" w:themeColor="text1"/>
          <w:sz w:val="24"/>
          <w:szCs w:val="24"/>
        </w:rPr>
        <w:t xml:space="preserve"> </w:t>
      </w:r>
      <w:r w:rsidR="00687999">
        <w:rPr>
          <w:rFonts w:eastAsia="Arial"/>
          <w:color w:val="000000" w:themeColor="text1"/>
          <w:sz w:val="24"/>
          <w:szCs w:val="24"/>
        </w:rPr>
        <w:t xml:space="preserve">explores </w:t>
      </w:r>
      <w:r w:rsidR="006E5882">
        <w:rPr>
          <w:rFonts w:eastAsia="Arial"/>
          <w:color w:val="000000" w:themeColor="text1"/>
          <w:sz w:val="24"/>
          <w:szCs w:val="24"/>
        </w:rPr>
        <w:t xml:space="preserve">how to approach identifying </w:t>
      </w:r>
      <w:r w:rsidR="00E8058C">
        <w:rPr>
          <w:rFonts w:eastAsia="Arial"/>
          <w:color w:val="000000" w:themeColor="text1"/>
          <w:sz w:val="24"/>
          <w:szCs w:val="24"/>
        </w:rPr>
        <w:t>content to be co</w:t>
      </w:r>
      <w:r w:rsidR="006E5882">
        <w:rPr>
          <w:rFonts w:eastAsia="Arial"/>
          <w:color w:val="000000" w:themeColor="text1"/>
          <w:sz w:val="24"/>
          <w:szCs w:val="24"/>
        </w:rPr>
        <w:t xml:space="preserve">vered in a curriculum or unit of work, </w:t>
      </w:r>
      <w:r w:rsidR="00E60F81">
        <w:rPr>
          <w:rFonts w:eastAsia="Arial"/>
          <w:color w:val="000000" w:themeColor="text1"/>
          <w:sz w:val="24"/>
          <w:szCs w:val="24"/>
        </w:rPr>
        <w:t xml:space="preserve">what foundational concepts and knowledge </w:t>
      </w:r>
      <w:r w:rsidR="004B11C7">
        <w:rPr>
          <w:rFonts w:eastAsia="Arial"/>
          <w:color w:val="000000" w:themeColor="text1"/>
          <w:sz w:val="24"/>
          <w:szCs w:val="24"/>
        </w:rPr>
        <w:t>are,</w:t>
      </w:r>
      <w:r w:rsidR="00E60F81">
        <w:rPr>
          <w:rFonts w:eastAsia="Arial"/>
          <w:color w:val="000000" w:themeColor="text1"/>
          <w:sz w:val="24"/>
          <w:szCs w:val="24"/>
        </w:rPr>
        <w:t xml:space="preserve"> and how to sequence these effectively </w:t>
      </w:r>
      <w:r w:rsidR="00A00C8E">
        <w:rPr>
          <w:rFonts w:eastAsia="Arial"/>
          <w:color w:val="000000" w:themeColor="text1"/>
          <w:sz w:val="24"/>
          <w:szCs w:val="24"/>
        </w:rPr>
        <w:t>to support long-term learning.</w:t>
      </w:r>
    </w:p>
    <w:p w:rsidR="3B8B1736" w:rsidP="3B8B1736" w:rsidRDefault="00115D17" w14:paraId="14F23326" w14:textId="2521687B">
      <w:pPr>
        <w:spacing w:line="240" w:lineRule="auto"/>
        <w:rPr>
          <w:color w:val="000000" w:themeColor="text1"/>
          <w:sz w:val="24"/>
          <w:szCs w:val="24"/>
        </w:rPr>
      </w:pPr>
      <w:r w:rsidRPr="6C0DD725" w:rsidR="00115D17">
        <w:rPr>
          <w:rFonts w:eastAsia="Arial"/>
          <w:b w:val="1"/>
          <w:bCs w:val="1"/>
          <w:color w:val="000000" w:themeColor="text1" w:themeTint="FF" w:themeShade="FF"/>
          <w:sz w:val="24"/>
          <w:szCs w:val="24"/>
        </w:rPr>
        <w:t xml:space="preserve">Session 3 </w:t>
      </w:r>
      <w:r w:rsidRPr="6C0DD725" w:rsidR="00A458BC">
        <w:rPr>
          <w:rFonts w:eastAsia="Arial"/>
          <w:b w:val="1"/>
          <w:bCs w:val="1"/>
          <w:color w:val="000000" w:themeColor="text1" w:themeTint="FF" w:themeShade="FF"/>
          <w:sz w:val="24"/>
          <w:szCs w:val="24"/>
        </w:rPr>
        <w:t>–</w:t>
      </w:r>
      <w:r w:rsidRPr="6C0DD725" w:rsidR="00115D17">
        <w:rPr>
          <w:rFonts w:eastAsia="Arial"/>
          <w:b w:val="1"/>
          <w:bCs w:val="1"/>
          <w:color w:val="000000" w:themeColor="text1" w:themeTint="FF" w:themeShade="FF"/>
          <w:sz w:val="24"/>
          <w:szCs w:val="24"/>
        </w:rPr>
        <w:t xml:space="preserve"> </w:t>
      </w:r>
      <w:r w:rsidRPr="6C0DD725" w:rsidR="0099178B">
        <w:rPr>
          <w:rFonts w:eastAsia="Arial"/>
          <w:b w:val="1"/>
          <w:bCs w:val="1"/>
          <w:color w:val="000000" w:themeColor="text1" w:themeTint="FF" w:themeShade="FF"/>
          <w:sz w:val="24"/>
          <w:szCs w:val="24"/>
        </w:rPr>
        <w:t>Building secure, complex mental models</w:t>
      </w:r>
      <w:r w:rsidRPr="6C0DD725" w:rsidR="00A458BC">
        <w:rPr>
          <w:rFonts w:eastAsia="Arial"/>
          <w:b w:val="1"/>
          <w:bCs w:val="1"/>
          <w:color w:val="000000" w:themeColor="text1" w:themeTint="FF" w:themeShade="FF"/>
          <w:sz w:val="24"/>
          <w:szCs w:val="24"/>
        </w:rPr>
        <w:t xml:space="preserve">: </w:t>
      </w:r>
      <w:r w:rsidRPr="6C0DD725" w:rsidR="005861A4">
        <w:rPr>
          <w:rFonts w:eastAsia="Arial"/>
          <w:color w:val="000000" w:themeColor="text1" w:themeTint="FF" w:themeShade="FF"/>
          <w:sz w:val="24"/>
          <w:szCs w:val="24"/>
        </w:rPr>
        <w:t xml:space="preserve">explores </w:t>
      </w:r>
      <w:r w:rsidRPr="6C0DD725" w:rsidR="00233208">
        <w:rPr>
          <w:rFonts w:eastAsia="Arial"/>
          <w:color w:val="000000" w:themeColor="text1" w:themeTint="FF" w:themeShade="FF"/>
          <w:sz w:val="24"/>
          <w:szCs w:val="24"/>
        </w:rPr>
        <w:t>how you</w:t>
      </w:r>
      <w:r w:rsidRPr="6C0DD725" w:rsidR="00EA2D06">
        <w:rPr>
          <w:rFonts w:eastAsia="Arial"/>
          <w:color w:val="000000" w:themeColor="text1" w:themeTint="FF" w:themeShade="FF"/>
          <w:sz w:val="24"/>
          <w:szCs w:val="24"/>
        </w:rPr>
        <w:t>r ECT</w:t>
      </w:r>
      <w:r w:rsidRPr="6C0DD725" w:rsidR="00233208">
        <w:rPr>
          <w:rFonts w:eastAsia="Arial"/>
          <w:color w:val="000000" w:themeColor="text1" w:themeTint="FF" w:themeShade="FF"/>
          <w:sz w:val="24"/>
          <w:szCs w:val="24"/>
        </w:rPr>
        <w:t xml:space="preserve"> can </w:t>
      </w:r>
      <w:r w:rsidRPr="6C0DD725" w:rsidR="00AB7707">
        <w:rPr>
          <w:rFonts w:eastAsia="Arial"/>
          <w:color w:val="000000" w:themeColor="text1" w:themeTint="FF" w:themeShade="FF"/>
          <w:sz w:val="24"/>
          <w:szCs w:val="24"/>
        </w:rPr>
        <w:t>best support pupils</w:t>
      </w:r>
      <w:r w:rsidRPr="6C0DD725" w:rsidR="609B9E06">
        <w:rPr>
          <w:rFonts w:eastAsia="Arial"/>
          <w:color w:val="000000" w:themeColor="text1" w:themeTint="FF" w:themeShade="FF"/>
          <w:sz w:val="24"/>
          <w:szCs w:val="24"/>
        </w:rPr>
        <w:t>’</w:t>
      </w:r>
      <w:r w:rsidRPr="6C0DD725" w:rsidR="00AB7707">
        <w:rPr>
          <w:rFonts w:eastAsia="Arial"/>
          <w:color w:val="000000" w:themeColor="text1" w:themeTint="FF" w:themeShade="FF"/>
          <w:sz w:val="24"/>
          <w:szCs w:val="24"/>
        </w:rPr>
        <w:t xml:space="preserve"> learning and understanding</w:t>
      </w:r>
      <w:r w:rsidRPr="6C0DD725" w:rsidR="0020272A">
        <w:rPr>
          <w:rFonts w:eastAsia="Arial"/>
          <w:b w:val="1"/>
          <w:bCs w:val="1"/>
          <w:color w:val="000000" w:themeColor="text1" w:themeTint="FF" w:themeShade="FF"/>
          <w:sz w:val="24"/>
          <w:szCs w:val="24"/>
        </w:rPr>
        <w:t xml:space="preserve"> </w:t>
      </w:r>
      <w:r w:rsidRPr="6C0DD725" w:rsidR="00AB7707">
        <w:rPr>
          <w:rFonts w:eastAsia="Arial"/>
          <w:color w:val="000000" w:themeColor="text1" w:themeTint="FF" w:themeShade="FF"/>
          <w:sz w:val="24"/>
          <w:szCs w:val="24"/>
        </w:rPr>
        <w:t xml:space="preserve">by considering the role of subject knowledge, balancing exposition with practice, </w:t>
      </w:r>
      <w:r w:rsidRPr="6C0DD725" w:rsidR="00FA2C79">
        <w:rPr>
          <w:rFonts w:eastAsia="Arial"/>
          <w:color w:val="000000" w:themeColor="text1" w:themeTint="FF" w:themeShade="FF"/>
          <w:sz w:val="24"/>
          <w:szCs w:val="24"/>
        </w:rPr>
        <w:t>identifying</w:t>
      </w:r>
      <w:r w:rsidRPr="6C0DD725" w:rsidR="00FA2C79">
        <w:rPr>
          <w:rFonts w:eastAsia="Arial"/>
          <w:color w:val="000000" w:themeColor="text1" w:themeTint="FF" w:themeShade="FF"/>
          <w:sz w:val="24"/>
          <w:szCs w:val="24"/>
        </w:rPr>
        <w:t xml:space="preserve"> and addressing common misconceptions and revisiting and reinforcing learning.</w:t>
      </w:r>
      <w:r w:rsidRPr="6C0DD725" w:rsidR="00FA2C79">
        <w:rPr>
          <w:rFonts w:eastAsia="Arial"/>
          <w:b w:val="1"/>
          <w:bCs w:val="1"/>
          <w:color w:val="000000" w:themeColor="text1" w:themeTint="FF" w:themeShade="FF"/>
          <w:sz w:val="24"/>
          <w:szCs w:val="24"/>
        </w:rPr>
        <w:t xml:space="preserve"> </w:t>
      </w:r>
    </w:p>
    <w:p w:rsidR="3B8B1736" w:rsidP="3B8B1736" w:rsidRDefault="002905D2" w14:paraId="6BF082CA" w14:textId="6FF6308B">
      <w:pPr>
        <w:spacing w:line="240" w:lineRule="auto"/>
        <w:rPr>
          <w:color w:val="000000" w:themeColor="text1"/>
          <w:sz w:val="24"/>
          <w:szCs w:val="24"/>
        </w:rPr>
      </w:pPr>
      <w:r>
        <w:rPr>
          <w:rFonts w:eastAsia="Arial"/>
          <w:b/>
          <w:bCs/>
          <w:color w:val="000000" w:themeColor="text1"/>
          <w:sz w:val="24"/>
          <w:szCs w:val="24"/>
        </w:rPr>
        <w:t xml:space="preserve">Session 4 – </w:t>
      </w:r>
      <w:r w:rsidR="00E92A10">
        <w:rPr>
          <w:rFonts w:eastAsia="Arial"/>
          <w:b/>
          <w:bCs/>
          <w:color w:val="000000" w:themeColor="text1"/>
          <w:sz w:val="24"/>
          <w:szCs w:val="24"/>
        </w:rPr>
        <w:t>Developing high</w:t>
      </w:r>
      <w:r w:rsidR="00EC3860">
        <w:rPr>
          <w:rFonts w:eastAsia="Arial"/>
          <w:b/>
          <w:bCs/>
          <w:color w:val="000000" w:themeColor="text1"/>
          <w:sz w:val="24"/>
          <w:szCs w:val="24"/>
        </w:rPr>
        <w:t xml:space="preserve"> quality oral language, reading and writing:</w:t>
      </w:r>
      <w:r>
        <w:rPr>
          <w:rFonts w:eastAsia="Arial"/>
          <w:b/>
          <w:bCs/>
          <w:color w:val="000000" w:themeColor="text1"/>
          <w:sz w:val="24"/>
          <w:szCs w:val="24"/>
        </w:rPr>
        <w:t xml:space="preserve"> </w:t>
      </w:r>
      <w:r w:rsidRPr="1B761428">
        <w:rPr>
          <w:rFonts w:eastAsia="Arial"/>
          <w:color w:val="000000" w:themeColor="text1"/>
          <w:sz w:val="24"/>
          <w:szCs w:val="24"/>
        </w:rPr>
        <w:t xml:space="preserve">focuses on </w:t>
      </w:r>
      <w:r w:rsidR="00EC3860">
        <w:rPr>
          <w:rFonts w:eastAsia="Arial"/>
          <w:color w:val="000000" w:themeColor="text1"/>
          <w:sz w:val="24"/>
          <w:szCs w:val="24"/>
        </w:rPr>
        <w:t xml:space="preserve">how </w:t>
      </w:r>
      <w:proofErr w:type="spellStart"/>
      <w:r w:rsidR="00EC3860">
        <w:rPr>
          <w:rFonts w:eastAsia="Arial"/>
          <w:color w:val="000000" w:themeColor="text1"/>
          <w:sz w:val="24"/>
          <w:szCs w:val="24"/>
        </w:rPr>
        <w:t>you</w:t>
      </w:r>
      <w:r w:rsidR="00EA2D06">
        <w:rPr>
          <w:rFonts w:eastAsia="Arial"/>
          <w:color w:val="000000" w:themeColor="text1"/>
          <w:sz w:val="24"/>
          <w:szCs w:val="24"/>
        </w:rPr>
        <w:t>r</w:t>
      </w:r>
      <w:proofErr w:type="spellEnd"/>
      <w:r w:rsidR="00EA2D06">
        <w:rPr>
          <w:rFonts w:eastAsia="Arial"/>
          <w:color w:val="000000" w:themeColor="text1"/>
          <w:sz w:val="24"/>
          <w:szCs w:val="24"/>
        </w:rPr>
        <w:t xml:space="preserve"> ECT</w:t>
      </w:r>
      <w:r w:rsidR="00EC3860">
        <w:rPr>
          <w:rFonts w:eastAsia="Arial"/>
          <w:color w:val="000000" w:themeColor="text1"/>
          <w:sz w:val="24"/>
          <w:szCs w:val="24"/>
        </w:rPr>
        <w:t xml:space="preserve"> can incorporate </w:t>
      </w:r>
      <w:r w:rsidR="00263D56">
        <w:rPr>
          <w:rFonts w:eastAsia="Arial"/>
          <w:color w:val="000000" w:themeColor="text1"/>
          <w:sz w:val="24"/>
          <w:szCs w:val="24"/>
        </w:rPr>
        <w:t xml:space="preserve">developing pupils’ literacy into </w:t>
      </w:r>
      <w:r w:rsidR="00EA2D06">
        <w:rPr>
          <w:rFonts w:eastAsia="Arial"/>
          <w:color w:val="000000" w:themeColor="text1"/>
          <w:sz w:val="24"/>
          <w:szCs w:val="24"/>
        </w:rPr>
        <w:t>their</w:t>
      </w:r>
      <w:r w:rsidR="00263D56">
        <w:rPr>
          <w:rFonts w:eastAsia="Arial"/>
          <w:color w:val="000000" w:themeColor="text1"/>
          <w:sz w:val="24"/>
          <w:szCs w:val="24"/>
        </w:rPr>
        <w:t xml:space="preserve"> curriculum. Here</w:t>
      </w:r>
      <w:r w:rsidR="00EA2D06">
        <w:rPr>
          <w:rFonts w:eastAsia="Arial"/>
          <w:color w:val="000000" w:themeColor="text1"/>
          <w:sz w:val="24"/>
          <w:szCs w:val="24"/>
        </w:rPr>
        <w:t>,</w:t>
      </w:r>
      <w:r w:rsidR="00263D56">
        <w:rPr>
          <w:rFonts w:eastAsia="Arial"/>
          <w:color w:val="000000" w:themeColor="text1"/>
          <w:sz w:val="24"/>
          <w:szCs w:val="24"/>
        </w:rPr>
        <w:t xml:space="preserve"> you</w:t>
      </w:r>
      <w:r w:rsidR="00EA2D06">
        <w:rPr>
          <w:rFonts w:eastAsia="Arial"/>
          <w:color w:val="000000" w:themeColor="text1"/>
          <w:sz w:val="24"/>
          <w:szCs w:val="24"/>
        </w:rPr>
        <w:t>r</w:t>
      </w:r>
      <w:r w:rsidR="00263D56">
        <w:rPr>
          <w:rFonts w:eastAsia="Arial"/>
          <w:color w:val="000000" w:themeColor="text1"/>
          <w:sz w:val="24"/>
          <w:szCs w:val="24"/>
        </w:rPr>
        <w:t xml:space="preserve"> </w:t>
      </w:r>
      <w:r w:rsidR="00EA2D06">
        <w:rPr>
          <w:rFonts w:eastAsia="Arial"/>
          <w:color w:val="000000" w:themeColor="text1"/>
          <w:sz w:val="24"/>
          <w:szCs w:val="24"/>
        </w:rPr>
        <w:t xml:space="preserve">ECT </w:t>
      </w:r>
      <w:r w:rsidR="00263D56">
        <w:rPr>
          <w:rFonts w:eastAsia="Arial"/>
          <w:color w:val="000000" w:themeColor="text1"/>
          <w:sz w:val="24"/>
          <w:szCs w:val="24"/>
        </w:rPr>
        <w:t>will explore how to develop pupils</w:t>
      </w:r>
      <w:r w:rsidR="00EA2D06">
        <w:rPr>
          <w:rFonts w:eastAsia="Arial"/>
          <w:color w:val="000000" w:themeColor="text1"/>
          <w:sz w:val="24"/>
          <w:szCs w:val="24"/>
        </w:rPr>
        <w:t>’</w:t>
      </w:r>
      <w:r w:rsidR="00263D56">
        <w:rPr>
          <w:rFonts w:eastAsia="Arial"/>
          <w:color w:val="000000" w:themeColor="text1"/>
          <w:sz w:val="24"/>
          <w:szCs w:val="24"/>
        </w:rPr>
        <w:t xml:space="preserve"> oracy, reading and writing.</w:t>
      </w:r>
    </w:p>
    <w:p w:rsidR="00623204" w:rsidP="1B761428" w:rsidRDefault="002905D2" w14:paraId="33F3E865" w14:textId="7184381D">
      <w:pPr>
        <w:spacing w:line="240" w:lineRule="auto"/>
        <w:rPr>
          <w:rFonts w:eastAsia="Arial"/>
          <w:color w:val="000000" w:themeColor="text1"/>
          <w:sz w:val="24"/>
          <w:szCs w:val="24"/>
        </w:rPr>
      </w:pPr>
      <w:r>
        <w:rPr>
          <w:rFonts w:eastAsia="Arial"/>
          <w:b/>
          <w:bCs/>
          <w:color w:val="000000" w:themeColor="text1"/>
          <w:sz w:val="24"/>
          <w:szCs w:val="24"/>
        </w:rPr>
        <w:t xml:space="preserve">Session 5 </w:t>
      </w:r>
      <w:r w:rsidR="00FF0424">
        <w:rPr>
          <w:rFonts w:eastAsia="Arial"/>
          <w:b/>
          <w:bCs/>
          <w:color w:val="000000" w:themeColor="text1"/>
          <w:sz w:val="24"/>
          <w:szCs w:val="24"/>
        </w:rPr>
        <w:t>–</w:t>
      </w:r>
      <w:r>
        <w:rPr>
          <w:rFonts w:eastAsia="Arial"/>
          <w:b/>
          <w:bCs/>
          <w:color w:val="000000" w:themeColor="text1"/>
          <w:sz w:val="24"/>
          <w:szCs w:val="24"/>
        </w:rPr>
        <w:t xml:space="preserve"> </w:t>
      </w:r>
      <w:r w:rsidR="00FF0424">
        <w:rPr>
          <w:rFonts w:eastAsia="Arial"/>
          <w:b/>
          <w:bCs/>
          <w:color w:val="000000" w:themeColor="text1"/>
          <w:sz w:val="24"/>
          <w:szCs w:val="24"/>
        </w:rPr>
        <w:t>Developing critical thinking</w:t>
      </w:r>
      <w:r w:rsidR="00B0545B">
        <w:rPr>
          <w:rFonts w:eastAsia="Arial"/>
          <w:b/>
          <w:bCs/>
          <w:color w:val="000000" w:themeColor="text1"/>
          <w:sz w:val="24"/>
          <w:szCs w:val="24"/>
        </w:rPr>
        <w:t>:</w:t>
      </w:r>
      <w:r w:rsidRPr="1B761428" w:rsidR="3B8B1736">
        <w:rPr>
          <w:rFonts w:eastAsia="Arial"/>
          <w:b/>
          <w:bCs/>
          <w:color w:val="000000" w:themeColor="text1"/>
          <w:sz w:val="24"/>
          <w:szCs w:val="24"/>
        </w:rPr>
        <w:t xml:space="preserve"> </w:t>
      </w:r>
      <w:r w:rsidRPr="006873A3" w:rsidR="00D24925">
        <w:rPr>
          <w:rFonts w:eastAsia="Arial"/>
          <w:color w:val="000000" w:themeColor="text1"/>
          <w:sz w:val="24"/>
          <w:szCs w:val="24"/>
        </w:rPr>
        <w:t xml:space="preserve">focuses on </w:t>
      </w:r>
      <w:r w:rsidRPr="006873A3" w:rsidR="006873A3">
        <w:rPr>
          <w:rFonts w:eastAsia="Arial"/>
          <w:color w:val="000000" w:themeColor="text1"/>
          <w:sz w:val="24"/>
          <w:szCs w:val="24"/>
        </w:rPr>
        <w:t>how you</w:t>
      </w:r>
      <w:r w:rsidR="00FB3700">
        <w:rPr>
          <w:rFonts w:eastAsia="Arial"/>
          <w:color w:val="000000" w:themeColor="text1"/>
          <w:sz w:val="24"/>
          <w:szCs w:val="24"/>
        </w:rPr>
        <w:t>r ECT</w:t>
      </w:r>
      <w:r w:rsidRPr="006873A3" w:rsidR="006873A3">
        <w:rPr>
          <w:rFonts w:eastAsia="Arial"/>
          <w:color w:val="000000" w:themeColor="text1"/>
          <w:sz w:val="24"/>
          <w:szCs w:val="24"/>
        </w:rPr>
        <w:t xml:space="preserve"> can </w:t>
      </w:r>
      <w:r w:rsidR="008E2506">
        <w:rPr>
          <w:rFonts w:eastAsia="Arial"/>
          <w:color w:val="000000" w:themeColor="text1"/>
          <w:sz w:val="24"/>
          <w:szCs w:val="24"/>
        </w:rPr>
        <w:t>support pupils to think critically within a subject. Here</w:t>
      </w:r>
      <w:r w:rsidR="00FB3700">
        <w:rPr>
          <w:rFonts w:eastAsia="Arial"/>
          <w:color w:val="000000" w:themeColor="text1"/>
          <w:sz w:val="24"/>
          <w:szCs w:val="24"/>
        </w:rPr>
        <w:t>,</w:t>
      </w:r>
      <w:r w:rsidR="008E2506">
        <w:rPr>
          <w:rFonts w:eastAsia="Arial"/>
          <w:color w:val="000000" w:themeColor="text1"/>
          <w:sz w:val="24"/>
          <w:szCs w:val="24"/>
        </w:rPr>
        <w:t xml:space="preserve"> you</w:t>
      </w:r>
      <w:r w:rsidR="00FB3700">
        <w:rPr>
          <w:rFonts w:eastAsia="Arial"/>
          <w:color w:val="000000" w:themeColor="text1"/>
          <w:sz w:val="24"/>
          <w:szCs w:val="24"/>
        </w:rPr>
        <w:t>r ECT</w:t>
      </w:r>
      <w:r w:rsidR="008E2506">
        <w:rPr>
          <w:rFonts w:eastAsia="Arial"/>
          <w:color w:val="000000" w:themeColor="text1"/>
          <w:sz w:val="24"/>
          <w:szCs w:val="24"/>
        </w:rPr>
        <w:t xml:space="preserve"> will explore what critical thinking is and the different critical thinking skills</w:t>
      </w:r>
      <w:r w:rsidR="001C7470">
        <w:rPr>
          <w:rFonts w:eastAsia="Arial"/>
          <w:color w:val="000000" w:themeColor="text1"/>
          <w:sz w:val="24"/>
          <w:szCs w:val="24"/>
        </w:rPr>
        <w:t xml:space="preserve"> that it encompasses. </w:t>
      </w:r>
      <w:r w:rsidR="00884FE1">
        <w:rPr>
          <w:rFonts w:eastAsia="Arial"/>
          <w:color w:val="000000" w:themeColor="text1"/>
          <w:sz w:val="24"/>
          <w:szCs w:val="24"/>
        </w:rPr>
        <w:t>They</w:t>
      </w:r>
      <w:r w:rsidR="001C7470">
        <w:rPr>
          <w:rFonts w:eastAsia="Arial"/>
          <w:color w:val="000000" w:themeColor="text1"/>
          <w:sz w:val="24"/>
          <w:szCs w:val="24"/>
        </w:rPr>
        <w:t xml:space="preserve"> will </w:t>
      </w:r>
      <w:r w:rsidR="00654B5B">
        <w:rPr>
          <w:rFonts w:eastAsia="Arial"/>
          <w:color w:val="000000" w:themeColor="text1"/>
          <w:sz w:val="24"/>
          <w:szCs w:val="24"/>
        </w:rPr>
        <w:t xml:space="preserve">explore how </w:t>
      </w:r>
      <w:r w:rsidR="00884FE1">
        <w:rPr>
          <w:rFonts w:eastAsia="Arial"/>
          <w:color w:val="000000" w:themeColor="text1"/>
          <w:sz w:val="24"/>
          <w:szCs w:val="24"/>
        </w:rPr>
        <w:t>they</w:t>
      </w:r>
      <w:r w:rsidR="00654B5B">
        <w:rPr>
          <w:rFonts w:eastAsia="Arial"/>
          <w:color w:val="000000" w:themeColor="text1"/>
          <w:sz w:val="24"/>
          <w:szCs w:val="24"/>
        </w:rPr>
        <w:t xml:space="preserve"> can support pupils with these skills by</w:t>
      </w:r>
      <w:r w:rsidR="001502FB">
        <w:rPr>
          <w:rFonts w:eastAsia="Arial"/>
          <w:color w:val="000000" w:themeColor="text1"/>
          <w:sz w:val="24"/>
          <w:szCs w:val="24"/>
        </w:rPr>
        <w:t xml:space="preserve"> help</w:t>
      </w:r>
      <w:r w:rsidR="005721AF">
        <w:rPr>
          <w:rFonts w:eastAsia="Arial"/>
          <w:color w:val="000000" w:themeColor="text1"/>
          <w:sz w:val="24"/>
          <w:szCs w:val="24"/>
        </w:rPr>
        <w:t>ing</w:t>
      </w:r>
      <w:r w:rsidR="001502FB">
        <w:rPr>
          <w:rFonts w:eastAsia="Arial"/>
          <w:color w:val="000000" w:themeColor="text1"/>
          <w:sz w:val="24"/>
          <w:szCs w:val="24"/>
        </w:rPr>
        <w:t xml:space="preserve"> them to develop</w:t>
      </w:r>
      <w:r w:rsidR="00654B5B">
        <w:rPr>
          <w:rFonts w:eastAsia="Arial"/>
          <w:color w:val="000000" w:themeColor="text1"/>
          <w:sz w:val="24"/>
          <w:szCs w:val="24"/>
        </w:rPr>
        <w:t xml:space="preserve"> </w:t>
      </w:r>
      <w:r w:rsidR="001502FB">
        <w:rPr>
          <w:rFonts w:eastAsia="Arial"/>
          <w:color w:val="000000" w:themeColor="text1"/>
          <w:sz w:val="24"/>
          <w:szCs w:val="24"/>
        </w:rPr>
        <w:t>flexible</w:t>
      </w:r>
      <w:r w:rsidR="00654B5B">
        <w:rPr>
          <w:rFonts w:eastAsia="Arial"/>
          <w:color w:val="000000" w:themeColor="text1"/>
          <w:sz w:val="24"/>
          <w:szCs w:val="24"/>
        </w:rPr>
        <w:t xml:space="preserve"> knowledge so they can transfer their learning to </w:t>
      </w:r>
      <w:r w:rsidR="00902A0D">
        <w:rPr>
          <w:rFonts w:eastAsia="Arial"/>
          <w:color w:val="000000" w:themeColor="text1"/>
          <w:sz w:val="24"/>
          <w:szCs w:val="24"/>
        </w:rPr>
        <w:t>unfamiliar contexts</w:t>
      </w:r>
      <w:r w:rsidR="00654B5B">
        <w:rPr>
          <w:rFonts w:eastAsia="Arial"/>
          <w:color w:val="000000" w:themeColor="text1"/>
          <w:sz w:val="24"/>
          <w:szCs w:val="24"/>
        </w:rPr>
        <w:t xml:space="preserve">. </w:t>
      </w:r>
      <w:r w:rsidR="00623204">
        <w:rPr>
          <w:rFonts w:eastAsia="Arial"/>
          <w:color w:val="000000" w:themeColor="text1"/>
          <w:sz w:val="24"/>
          <w:szCs w:val="24"/>
        </w:rPr>
        <w:t xml:space="preserve"> </w:t>
      </w:r>
    </w:p>
    <w:p w:rsidRPr="005721AF" w:rsidR="005721AF" w:rsidP="005721AF" w:rsidRDefault="00EA4308" w14:paraId="6684BCB7" w14:textId="659FC01D">
      <w:pPr>
        <w:spacing w:line="240" w:lineRule="auto"/>
        <w:rPr>
          <w:rFonts w:eastAsia="Arial"/>
          <w:color w:val="000000" w:themeColor="text1"/>
          <w:sz w:val="24"/>
          <w:szCs w:val="24"/>
        </w:rPr>
      </w:pPr>
      <w:proofErr w:type="spellStart"/>
      <w:r w:rsidRPr="00EA4308">
        <w:rPr>
          <w:rFonts w:eastAsia="Arial"/>
          <w:color w:val="000000" w:themeColor="text1"/>
          <w:sz w:val="24"/>
          <w:szCs w:val="24"/>
        </w:rPr>
        <w:t>You</w:t>
      </w:r>
      <w:r w:rsidR="00884FE1">
        <w:rPr>
          <w:rFonts w:eastAsia="Arial"/>
          <w:color w:val="000000" w:themeColor="text1"/>
          <w:sz w:val="24"/>
          <w:szCs w:val="24"/>
        </w:rPr>
        <w:t>r</w:t>
      </w:r>
      <w:proofErr w:type="spellEnd"/>
      <w:r w:rsidR="00884FE1">
        <w:rPr>
          <w:rFonts w:eastAsia="Arial"/>
          <w:color w:val="000000" w:themeColor="text1"/>
          <w:sz w:val="24"/>
          <w:szCs w:val="24"/>
        </w:rPr>
        <w:t xml:space="preserve"> ECT will</w:t>
      </w:r>
      <w:r w:rsidRPr="00EA4308">
        <w:rPr>
          <w:rFonts w:eastAsia="Arial"/>
          <w:color w:val="000000" w:themeColor="text1"/>
          <w:sz w:val="24"/>
          <w:szCs w:val="24"/>
        </w:rPr>
        <w:t xml:space="preserve"> have</w:t>
      </w:r>
      <w:r w:rsidRPr="0CDAB8F7" w:rsidR="3CB76A14">
        <w:rPr>
          <w:rFonts w:eastAsia="Arial"/>
          <w:color w:val="000000" w:themeColor="text1"/>
          <w:sz w:val="24"/>
          <w:szCs w:val="24"/>
        </w:rPr>
        <w:t xml:space="preserve"> the</w:t>
      </w:r>
      <w:r w:rsidRPr="00EA4308">
        <w:rPr>
          <w:rFonts w:eastAsia="Arial"/>
          <w:color w:val="000000" w:themeColor="text1"/>
          <w:sz w:val="24"/>
          <w:szCs w:val="24"/>
        </w:rPr>
        <w:t xml:space="preserve"> opportunity to discuss and practice </w:t>
      </w:r>
      <w:r w:rsidR="002A25A5">
        <w:rPr>
          <w:rFonts w:eastAsia="Arial"/>
          <w:color w:val="000000" w:themeColor="text1"/>
          <w:sz w:val="24"/>
          <w:szCs w:val="24"/>
        </w:rPr>
        <w:t>their</w:t>
      </w:r>
      <w:r w:rsidRPr="00EA4308">
        <w:rPr>
          <w:rFonts w:eastAsia="Arial"/>
          <w:color w:val="000000" w:themeColor="text1"/>
          <w:sz w:val="24"/>
          <w:szCs w:val="24"/>
        </w:rPr>
        <w:t xml:space="preserve"> learning from the self-directed study with you</w:t>
      </w:r>
      <w:r w:rsidR="002A25A5">
        <w:rPr>
          <w:rFonts w:eastAsia="Arial"/>
          <w:color w:val="000000" w:themeColor="text1"/>
          <w:sz w:val="24"/>
          <w:szCs w:val="24"/>
        </w:rPr>
        <w:t xml:space="preserve"> in</w:t>
      </w:r>
      <w:r w:rsidRPr="00EA4308">
        <w:rPr>
          <w:rFonts w:eastAsia="Arial"/>
          <w:color w:val="000000" w:themeColor="text1"/>
          <w:sz w:val="24"/>
          <w:szCs w:val="24"/>
        </w:rPr>
        <w:t xml:space="preserve"> </w:t>
      </w:r>
      <w:r w:rsidR="002A25A5">
        <w:rPr>
          <w:rFonts w:eastAsia="Arial"/>
          <w:color w:val="000000" w:themeColor="text1"/>
          <w:sz w:val="24"/>
          <w:szCs w:val="24"/>
        </w:rPr>
        <w:t>the</w:t>
      </w:r>
      <w:r w:rsidRPr="00EA4308">
        <w:rPr>
          <w:rFonts w:eastAsia="Arial"/>
          <w:color w:val="000000" w:themeColor="text1"/>
          <w:sz w:val="24"/>
          <w:szCs w:val="24"/>
        </w:rPr>
        <w:t xml:space="preserve"> weekly mentor meetings. </w:t>
      </w:r>
    </w:p>
    <w:p w:rsidRPr="001133CA" w:rsidR="001133CA" w:rsidP="001133CA" w:rsidRDefault="001133CA" w14:paraId="06411A6C" w14:textId="789BC88E">
      <w:pPr>
        <w:rPr>
          <w:rFonts w:eastAsia="Arial"/>
          <w:color w:val="3764F0" w:themeColor="accent1"/>
          <w:sz w:val="28"/>
          <w:szCs w:val="28"/>
        </w:rPr>
      </w:pPr>
      <w:r w:rsidRPr="001133CA">
        <w:rPr>
          <w:rFonts w:eastAsia="Arial"/>
          <w:b/>
          <w:bCs/>
          <w:color w:val="3764F0" w:themeColor="accent1"/>
          <w:sz w:val="28"/>
          <w:szCs w:val="28"/>
        </w:rPr>
        <w:t>Mentor training</w:t>
      </w:r>
      <w:r w:rsidRPr="001133CA">
        <w:rPr>
          <w:rFonts w:eastAsia="Arial"/>
          <w:color w:val="3764F0" w:themeColor="accent1"/>
          <w:sz w:val="28"/>
          <w:szCs w:val="28"/>
        </w:rPr>
        <w:t> </w:t>
      </w:r>
    </w:p>
    <w:p w:rsidRPr="001133CA" w:rsidR="001133CA" w:rsidP="001133CA" w:rsidRDefault="001133CA" w14:paraId="1AD85A71" w14:textId="659C37D8">
      <w:pPr>
        <w:rPr>
          <w:rFonts w:eastAsia="Arial"/>
          <w:color w:val="000000" w:themeColor="text1"/>
          <w:sz w:val="24"/>
          <w:szCs w:val="24"/>
        </w:rPr>
      </w:pPr>
      <w:r w:rsidRPr="6D682506" w:rsidR="3643D906">
        <w:rPr>
          <w:rFonts w:eastAsia="Arial"/>
          <w:color w:val="000000" w:themeColor="text1" w:themeTint="FF" w:themeShade="FF"/>
          <w:sz w:val="24"/>
          <w:szCs w:val="24"/>
        </w:rPr>
        <w:t>Mento</w:t>
      </w:r>
      <w:r w:rsidRPr="6D682506" w:rsidR="001133CA">
        <w:rPr>
          <w:rFonts w:eastAsia="Arial"/>
          <w:color w:val="000000" w:themeColor="text1" w:themeTint="FF" w:themeShade="FF"/>
          <w:sz w:val="24"/>
          <w:szCs w:val="24"/>
        </w:rPr>
        <w:t>r training for this half-term includes: </w:t>
      </w:r>
    </w:p>
    <w:p w:rsidR="76AF1D6D" w:rsidP="70F558AF" w:rsidRDefault="76AF1D6D" w14:paraId="26E80762" w14:textId="4D267BEC">
      <w:pPr>
        <w:tabs>
          <w:tab w:val="num" w:leader="none" w:pos="142"/>
        </w:tabs>
        <w:spacing w:before="0" w:beforeAutospacing="off" w:after="0" w:afterAutospacing="off" w:line="24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70F558AF" w:rsidR="76AF1D6D">
        <w:rPr>
          <w:rStyle w:val="normaltextrun"/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Diagnostic activity:</w:t>
      </w:r>
      <w:r w:rsidRPr="70F558AF" w:rsidR="76AF1D6D">
        <w:rPr>
          <w:rStyle w:val="normaltextrun"/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Mentors will need to complete their part of the Module 6 ECT diagnostic activity. This, alongside the ECTs diagnostic outcome, will support ECTs in tailoring their pathway through the module.</w:t>
      </w:r>
    </w:p>
    <w:p w:rsidR="70F558AF" w:rsidP="70F558AF" w:rsidRDefault="70F558AF" w14:paraId="39FD8FE4" w14:textId="3FD70E2F">
      <w:pPr>
        <w:tabs>
          <w:tab w:val="num" w:leader="none" w:pos="142"/>
        </w:tabs>
        <w:spacing w:before="0" w:beforeAutospacing="off" w:after="0" w:afterAutospacing="off" w:line="240" w:lineRule="auto"/>
        <w:rPr>
          <w:rStyle w:val="normaltextrun"/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Pr="001133CA" w:rsidR="001133CA" w:rsidP="001133CA" w:rsidRDefault="001133CA" w14:paraId="781DF88A" w14:textId="4DA17D8F">
      <w:pPr>
        <w:rPr>
          <w:rFonts w:eastAsia="Arial"/>
          <w:color w:val="000000" w:themeColor="text1"/>
          <w:sz w:val="24"/>
          <w:szCs w:val="24"/>
        </w:rPr>
      </w:pPr>
      <w:r w:rsidRPr="001133CA">
        <w:rPr>
          <w:rFonts w:eastAsia="Arial"/>
          <w:b/>
          <w:bCs/>
          <w:color w:val="000000" w:themeColor="text1"/>
          <w:sz w:val="24"/>
          <w:szCs w:val="24"/>
        </w:rPr>
        <w:t>Self-directed study:</w:t>
      </w:r>
      <w:r w:rsidRPr="001133CA">
        <w:rPr>
          <w:rFonts w:eastAsia="Arial"/>
          <w:color w:val="000000" w:themeColor="text1"/>
          <w:sz w:val="24"/>
          <w:szCs w:val="24"/>
        </w:rPr>
        <w:t xml:space="preserve"> Watch the weekly overview videos for Module </w:t>
      </w:r>
      <w:r w:rsidR="001A6E6E">
        <w:rPr>
          <w:rFonts w:eastAsia="Arial"/>
          <w:color w:val="000000" w:themeColor="text1"/>
          <w:sz w:val="24"/>
          <w:szCs w:val="24"/>
        </w:rPr>
        <w:t>6,</w:t>
      </w:r>
      <w:r w:rsidRPr="001133CA">
        <w:rPr>
          <w:rFonts w:eastAsia="Arial"/>
          <w:color w:val="000000" w:themeColor="text1"/>
          <w:sz w:val="24"/>
          <w:szCs w:val="24"/>
        </w:rPr>
        <w:t xml:space="preserve"> which provide an overview of the key learning from the ECT sessions outlined above. </w:t>
      </w:r>
    </w:p>
    <w:p w:rsidRPr="001133CA" w:rsidR="001133CA" w:rsidP="70F558AF" w:rsidRDefault="001133CA" w14:paraId="6AEF83D6" w14:textId="566B4658">
      <w:pPr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70F558AF" w:rsidR="001133CA">
        <w:rPr>
          <w:rFonts w:eastAsia="Arial"/>
          <w:b w:val="1"/>
          <w:bCs w:val="1"/>
          <w:color w:val="000000" w:themeColor="text1" w:themeTint="FF" w:themeShade="FF"/>
          <w:sz w:val="24"/>
          <w:szCs w:val="24"/>
        </w:rPr>
        <w:t>Seminar:</w:t>
      </w:r>
      <w:r w:rsidRPr="70F558AF" w:rsidR="001133CA">
        <w:rPr>
          <w:rFonts w:eastAsia="Arial"/>
          <w:color w:val="000000" w:themeColor="text1" w:themeTint="FF" w:themeShade="FF"/>
          <w:sz w:val="24"/>
          <w:szCs w:val="24"/>
        </w:rPr>
        <w:t xml:space="preserve"> </w:t>
      </w:r>
      <w:r w:rsidRPr="70F558AF" w:rsidR="6C4FA60A">
        <w:rPr>
          <w:rStyle w:val="normaltextrun"/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mentor seminar for this half-term is ‘Developing resilience’.</w:t>
      </w:r>
    </w:p>
    <w:p w:rsidRPr="001133CA" w:rsidR="001133CA" w:rsidP="001133CA" w:rsidRDefault="001133CA" w14:paraId="2EB921AB" w14:textId="7ED3CCEC">
      <w:pPr>
        <w:rPr>
          <w:rFonts w:eastAsia="Arial"/>
          <w:color w:val="000000" w:themeColor="text1"/>
          <w:sz w:val="24"/>
          <w:szCs w:val="24"/>
        </w:rPr>
      </w:pPr>
      <w:r w:rsidRPr="001133CA">
        <w:rPr>
          <w:rFonts w:eastAsia="Arial"/>
          <w:color w:val="000000" w:themeColor="text1"/>
          <w:sz w:val="24"/>
          <w:szCs w:val="24"/>
        </w:rPr>
        <w:t xml:space="preserve">You can access all self-directed study materials on </w:t>
      </w:r>
      <w:hyperlink w:tgtFrame="_blank" w:history="1" r:id="rId11">
        <w:r w:rsidRPr="001133CA">
          <w:rPr>
            <w:rStyle w:val="Hyperlink"/>
            <w:rFonts w:eastAsia="Arial"/>
            <w:sz w:val="24"/>
            <w:szCs w:val="24"/>
          </w:rPr>
          <w:t>Brightspace.</w:t>
        </w:r>
      </w:hyperlink>
      <w:r w:rsidRPr="001133CA">
        <w:rPr>
          <w:rFonts w:eastAsia="Arial"/>
          <w:color w:val="000000" w:themeColor="text1"/>
          <w:sz w:val="24"/>
          <w:szCs w:val="24"/>
        </w:rPr>
        <w:t> </w:t>
      </w:r>
    </w:p>
    <w:p w:rsidRPr="001133CA" w:rsidR="001133CA" w:rsidP="001133CA" w:rsidRDefault="001133CA" w14:paraId="299D3B42" w14:textId="5A270911">
      <w:pPr>
        <w:rPr>
          <w:rFonts w:eastAsia="Arial"/>
          <w:color w:val="3764F0" w:themeColor="accent1"/>
          <w:sz w:val="28"/>
          <w:szCs w:val="28"/>
        </w:rPr>
      </w:pPr>
      <w:r w:rsidRPr="001133CA">
        <w:rPr>
          <w:rFonts w:eastAsia="Arial"/>
          <w:b/>
          <w:bCs/>
          <w:color w:val="3764F0" w:themeColor="accent1"/>
          <w:sz w:val="28"/>
          <w:szCs w:val="28"/>
        </w:rPr>
        <w:lastRenderedPageBreak/>
        <w:t>Programme Guide</w:t>
      </w:r>
      <w:r w:rsidRPr="001133CA">
        <w:rPr>
          <w:rFonts w:eastAsia="Arial"/>
          <w:color w:val="3764F0" w:themeColor="accent1"/>
          <w:sz w:val="28"/>
          <w:szCs w:val="28"/>
        </w:rPr>
        <w:t> </w:t>
      </w:r>
    </w:p>
    <w:p w:rsidRPr="001133CA" w:rsidR="001133CA" w:rsidP="001133CA" w:rsidRDefault="001133CA" w14:paraId="0FF71E78" w14:textId="77777777">
      <w:pPr>
        <w:rPr>
          <w:rFonts w:eastAsia="Arial"/>
          <w:color w:val="000000" w:themeColor="text1"/>
          <w:sz w:val="24"/>
          <w:szCs w:val="24"/>
        </w:rPr>
      </w:pPr>
      <w:r w:rsidRPr="001133CA">
        <w:rPr>
          <w:rFonts w:eastAsia="Arial"/>
          <w:color w:val="000000" w:themeColor="text1"/>
          <w:sz w:val="24"/>
          <w:szCs w:val="24"/>
        </w:rPr>
        <w:t xml:space="preserve">For more information, see your programme guide which can be found on </w:t>
      </w:r>
      <w:hyperlink w:tgtFrame="_blank" w:history="1" r:id="rId12">
        <w:r w:rsidRPr="001133CA">
          <w:rPr>
            <w:rStyle w:val="Hyperlink"/>
            <w:rFonts w:eastAsia="Arial"/>
            <w:sz w:val="24"/>
            <w:szCs w:val="24"/>
          </w:rPr>
          <w:t>My Teach First</w:t>
        </w:r>
      </w:hyperlink>
      <w:r w:rsidRPr="001133CA">
        <w:rPr>
          <w:rFonts w:eastAsia="Arial"/>
          <w:color w:val="000000" w:themeColor="text1"/>
          <w:sz w:val="24"/>
          <w:szCs w:val="24"/>
        </w:rPr>
        <w:t>. </w:t>
      </w:r>
    </w:p>
    <w:p w:rsidR="08E1E120" w:rsidP="08E1E120" w:rsidRDefault="08E1E120" w14:paraId="7BB284DC" w14:textId="5257D637">
      <w:pPr>
        <w:rPr>
          <w:rFonts w:eastAsia="Arial"/>
          <w:color w:val="000000" w:themeColor="text1"/>
          <w:sz w:val="24"/>
          <w:szCs w:val="24"/>
        </w:rPr>
      </w:pPr>
      <w:r w:rsidRPr="6C0DD725" w:rsidR="001133CA">
        <w:rPr>
          <w:rFonts w:eastAsia="Arial"/>
          <w:color w:val="000000" w:themeColor="text1" w:themeTint="FF" w:themeShade="FF"/>
          <w:sz w:val="24"/>
          <w:szCs w:val="24"/>
        </w:rPr>
        <w:t> </w:t>
      </w:r>
    </w:p>
    <w:sectPr w:rsidR="08E1E120" w:rsidSect="00FE46F0">
      <w:headerReference w:type="default" r:id="rId13"/>
      <w:footerReference w:type="default" r:id="rId14"/>
      <w:type w:val="continuous"/>
      <w:pgSz w:w="11907" w:h="16839" w:orient="portrait" w:code="9"/>
      <w:pgMar w:top="2268" w:right="1134" w:bottom="1440" w:left="1134" w:header="851" w:footer="709" w:gutter="0"/>
      <w:pgNumType w:start="1"/>
      <w:cols w:space="708"/>
      <w:docGrid w:linePitch="360"/>
    </w:sectPr>
  </w:body>
</w:document>
</file>

<file path=word/commentsExtended.xml><?xml version="1.0" encoding="utf-8"?>
<w15:commentsEx xmlns:mc="http://schemas.openxmlformats.org/markup-compatibility/2006" xmlns:w15="http://schemas.microsoft.com/office/word/2012/wordml" mc:Ignorable="w15"/>
</file>

<file path=word/commentsIds.xml><?xml version="1.0" encoding="utf-8"?>
<w16cid:commentsIds xmlns:mc="http://schemas.openxmlformats.org/markup-compatibility/2006" xmlns:w16cid="http://schemas.microsoft.com/office/word/2016/wordml/cid" mc:Ignorable="w16cid"/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D5041" w:rsidP="0067613D" w:rsidRDefault="004D5041" w14:paraId="59602C63" w14:textId="77777777">
      <w:r>
        <w:separator/>
      </w:r>
    </w:p>
    <w:p w:rsidR="004D5041" w:rsidP="0067613D" w:rsidRDefault="004D5041" w14:paraId="5993AA01" w14:textId="77777777"/>
  </w:endnote>
  <w:endnote w:type="continuationSeparator" w:id="0">
    <w:p w:rsidR="004D5041" w:rsidP="0067613D" w:rsidRDefault="004D5041" w14:paraId="0EB59A3E" w14:textId="77777777">
      <w:r>
        <w:continuationSeparator/>
      </w:r>
    </w:p>
    <w:p w:rsidR="004D5041" w:rsidP="0067613D" w:rsidRDefault="004D5041" w14:paraId="67EB01C1" w14:textId="77777777"/>
  </w:endnote>
  <w:endnote w:type="continuationNotice" w:id="1">
    <w:p w:rsidR="004D5041" w:rsidRDefault="004D5041" w14:paraId="07AB04F7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687447" w:rsidR="00BA7465" w:rsidP="0067613D" w:rsidRDefault="001A48BE" w14:paraId="38F3F303" w14:textId="77777777">
    <w:pPr>
      <w:pStyle w:val="Footer"/>
      <w:rPr>
        <w:color w:val="0088CE"/>
      </w:rPr>
    </w:pPr>
    <w:r>
      <w:ptab w:alignment="left" w:relativeTo="margin" w:leader="none"/>
    </w:r>
    <w:hyperlink w:history="1" r:id="rId1">
      <w:r w:rsidRPr="00F63BD2" w:rsidR="00BA7465">
        <w:rPr>
          <w:rStyle w:val="Hyperlink"/>
          <w:color w:val="000000" w:themeColor="text1"/>
          <w:u w:val="none"/>
        </w:rPr>
        <w:t>teachfirst.org.uk</w:t>
      </w:r>
    </w:hyperlink>
    <w:r w:rsidRPr="00F63BD2">
      <w:rPr>
        <w:rStyle w:val="Hyperlink"/>
        <w:color w:val="000000" w:themeColor="text1"/>
        <w:u w:val="none"/>
      </w:rPr>
      <w:ptab w:alignment="center" w:relativeTo="margin" w:leader="none"/>
    </w:r>
    <w:r w:rsidRPr="00F63BD2" w:rsidR="000B61D1">
      <w:t xml:space="preserve">Page | </w:t>
    </w:r>
    <w:r w:rsidRPr="00F63BD2" w:rsidR="000B61D1">
      <w:fldChar w:fldCharType="begin"/>
    </w:r>
    <w:r w:rsidRPr="00F63BD2" w:rsidR="000B61D1">
      <w:instrText xml:space="preserve"> PAGE   \* MERGEFORMAT </w:instrText>
    </w:r>
    <w:r w:rsidRPr="00F63BD2" w:rsidR="000B61D1">
      <w:fldChar w:fldCharType="separate"/>
    </w:r>
    <w:r w:rsidRPr="00F63BD2">
      <w:rPr>
        <w:noProof/>
      </w:rPr>
      <w:t>1</w:t>
    </w:r>
    <w:r w:rsidRPr="00F63BD2" w:rsidR="000B61D1">
      <w:rPr>
        <w:noProof/>
      </w:rPr>
      <w:fldChar w:fldCharType="end"/>
    </w:r>
    <w:r w:rsidRPr="00F63BD2">
      <w:rPr>
        <w:noProof/>
      </w:rPr>
      <w:ptab w:alignment="right" w:relativeTo="margin" w:leader="none"/>
    </w:r>
    <w:r w:rsidR="00156C60">
      <w:rPr>
        <w:noProof/>
      </w:rPr>
      <w:t>R</w:t>
    </w:r>
    <w:r w:rsidRPr="00F63BD2" w:rsidR="000B61D1">
      <w:t xml:space="preserve">egistered </w:t>
    </w:r>
    <w:r w:rsidRPr="00F63BD2" w:rsidR="00BA7465">
      <w:t>charity, no. 1098294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D5041" w:rsidP="0067613D" w:rsidRDefault="004D5041" w14:paraId="14C2B10F" w14:textId="77777777">
      <w:r>
        <w:separator/>
      </w:r>
    </w:p>
    <w:p w:rsidR="004D5041" w:rsidP="0067613D" w:rsidRDefault="004D5041" w14:paraId="0C0F4253" w14:textId="77777777"/>
  </w:footnote>
  <w:footnote w:type="continuationSeparator" w:id="0">
    <w:p w:rsidR="004D5041" w:rsidP="0067613D" w:rsidRDefault="004D5041" w14:paraId="2B9FF375" w14:textId="77777777">
      <w:r>
        <w:continuationSeparator/>
      </w:r>
    </w:p>
    <w:p w:rsidR="004D5041" w:rsidP="0067613D" w:rsidRDefault="004D5041" w14:paraId="324BA9B8" w14:textId="77777777"/>
  </w:footnote>
  <w:footnote w:type="continuationNotice" w:id="1">
    <w:p w:rsidR="004D5041" w:rsidRDefault="004D5041" w14:paraId="674A8C6B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Pr="000B61D1" w:rsidR="001D595D" w:rsidP="0CDAB8F7" w:rsidRDefault="0CDAB8F7" w14:paraId="456A0F53" w14:textId="57C57393">
    <w:pPr>
      <w:pStyle w:val="NoSpacing"/>
      <w:spacing w:line="276" w:lineRule="auto"/>
      <w:ind w:left="4253"/>
      <w:jc w:val="right"/>
      <w:rPr>
        <w:color w:val="0088CE"/>
      </w:rPr>
    </w:pPr>
    <w:r w:rsidRPr="0CDAB8F7">
      <w:rPr>
        <w:rFonts w:ascii="Constantia" w:hAnsi="Constantia" w:eastAsia="Constantia" w:cs="Constantia"/>
        <w:color w:val="3764F0" w:themeColor="accent5"/>
      </w:rPr>
      <w:t>Early Career Training Programme</w:t>
    </w:r>
    <w:r w:rsidR="003910F9">
      <w:rPr>
        <w:noProof/>
        <w:color w:val="0088CE"/>
      </w:rPr>
      <w:drawing>
        <wp:anchor distT="0" distB="0" distL="114300" distR="114300" simplePos="0" relativeHeight="251658240" behindDoc="1" locked="0" layoutInCell="1" allowOverlap="1" wp14:anchorId="10EB31E6" wp14:editId="29E5F6D5">
          <wp:simplePos x="0" y="0"/>
          <wp:positionH relativeFrom="column">
            <wp:posOffset>-363855</wp:posOffset>
          </wp:positionH>
          <wp:positionV relativeFrom="paragraph">
            <wp:posOffset>-201930</wp:posOffset>
          </wp:positionV>
          <wp:extent cx="2044800" cy="745200"/>
          <wp:effectExtent l="0" t="0" r="0" b="0"/>
          <wp:wrapNone/>
          <wp:docPr id="36" name="Picture 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F_landscape_RGB_70mmx33mm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44800" cy="745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Pr="000B61D1" w:rsidR="001D595D" w:rsidP="00EC219F" w:rsidRDefault="001D595D" w14:paraId="0DD6F4F0" w14:textId="77777777">
    <w:pPr>
      <w:pStyle w:val="NoSpacing"/>
      <w:spacing w:line="276" w:lineRule="auto"/>
      <w:ind w:left="4253"/>
      <w:jc w:val="right"/>
      <w:rPr>
        <w:color w:val="0088C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12404"/>
    <w:multiLevelType w:val="hybridMultilevel"/>
    <w:tmpl w:val="DC4AAF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DF4894"/>
    <w:multiLevelType w:val="hybridMultilevel"/>
    <w:tmpl w:val="3BB27AC2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hint="default" w:ascii="Symbol" w:hAnsi="Symbol"/>
      </w:rPr>
    </w:lvl>
    <w:lvl w:ilvl="1" w:tplc="0409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hint="default" w:ascii="Symbol" w:hAnsi="Symbol"/>
      </w:rPr>
    </w:lvl>
    <w:lvl w:ilvl="3" w:tplc="0409000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03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2" w15:restartNumberingAfterBreak="0">
    <w:nsid w:val="0B8225F7"/>
    <w:multiLevelType w:val="hybridMultilevel"/>
    <w:tmpl w:val="BF1662C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0C7E6114"/>
    <w:multiLevelType w:val="hybridMultilevel"/>
    <w:tmpl w:val="0D94527A"/>
    <w:lvl w:ilvl="0" w:tplc="A922329A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89A4F2A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A094B78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BCD4828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96ACFB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44B8DDF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858045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6C6BC0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62296F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0FB13140"/>
    <w:multiLevelType w:val="hybridMultilevel"/>
    <w:tmpl w:val="1BE8E616"/>
    <w:lvl w:ilvl="0" w:tplc="6896DD7E">
      <w:start w:val="1"/>
      <w:numFmt w:val="bullet"/>
      <w:pStyle w:val="ListParagraph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0FC82EA5"/>
    <w:multiLevelType w:val="hybridMultilevel"/>
    <w:tmpl w:val="E0B875D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17BE1803"/>
    <w:multiLevelType w:val="hybridMultilevel"/>
    <w:tmpl w:val="C9EAC2AA"/>
    <w:lvl w:ilvl="0" w:tplc="7244F78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52E444C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65259A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CDC8AF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6218BC7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EB7EECB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43E12C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424805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16AC04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1A560675"/>
    <w:multiLevelType w:val="hybridMultilevel"/>
    <w:tmpl w:val="B9184C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C078DC"/>
    <w:multiLevelType w:val="hybridMultilevel"/>
    <w:tmpl w:val="4E9896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BA511A"/>
    <w:multiLevelType w:val="hybridMultilevel"/>
    <w:tmpl w:val="3762280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32EB10C6"/>
    <w:multiLevelType w:val="hybridMultilevel"/>
    <w:tmpl w:val="FFFFFFFF"/>
    <w:lvl w:ilvl="0" w:tplc="51D6013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07AA3ED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4940B10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3047E1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54C03C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D842AA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14E476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EFA487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71DC7B5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351805EC"/>
    <w:multiLevelType w:val="hybridMultilevel"/>
    <w:tmpl w:val="B434BDD8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E665D8"/>
    <w:multiLevelType w:val="hybridMultilevel"/>
    <w:tmpl w:val="DBACF7E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383C0E62"/>
    <w:multiLevelType w:val="multilevel"/>
    <w:tmpl w:val="135E64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4" w15:restartNumberingAfterBreak="0">
    <w:nsid w:val="3F950583"/>
    <w:multiLevelType w:val="hybridMultilevel"/>
    <w:tmpl w:val="47B078C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4542462A"/>
    <w:multiLevelType w:val="hybridMultilevel"/>
    <w:tmpl w:val="F62E02D0"/>
    <w:lvl w:ilvl="0" w:tplc="64B0491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BB1832C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4E2EC9F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38A15E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AF234A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DDF49AC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C06A04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3DE303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2A04B0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540E7364"/>
    <w:multiLevelType w:val="hybridMultilevel"/>
    <w:tmpl w:val="251C1426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87309EE"/>
    <w:multiLevelType w:val="hybridMultilevel"/>
    <w:tmpl w:val="2DCC5A7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5E1647FA"/>
    <w:multiLevelType w:val="hybridMultilevel"/>
    <w:tmpl w:val="273226F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65BB0CE5"/>
    <w:multiLevelType w:val="hybridMultilevel"/>
    <w:tmpl w:val="EEACCC7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66213ABE"/>
    <w:multiLevelType w:val="hybridMultilevel"/>
    <w:tmpl w:val="792E3B6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691E6D92"/>
    <w:multiLevelType w:val="hybridMultilevel"/>
    <w:tmpl w:val="AF9A1ED2"/>
    <w:lvl w:ilvl="0" w:tplc="08090001">
      <w:start w:val="1"/>
      <w:numFmt w:val="bullet"/>
      <w:lvlText w:val=""/>
      <w:lvlJc w:val="left"/>
      <w:pPr>
        <w:ind w:left="7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hint="default" w:ascii="Wingdings" w:hAnsi="Wingdings"/>
      </w:rPr>
    </w:lvl>
  </w:abstractNum>
  <w:abstractNum w:abstractNumId="22" w15:restartNumberingAfterBreak="0">
    <w:nsid w:val="71384225"/>
    <w:multiLevelType w:val="hybridMultilevel"/>
    <w:tmpl w:val="909C16D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72A279A4"/>
    <w:multiLevelType w:val="hybridMultilevel"/>
    <w:tmpl w:val="CE726F9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73B1194C"/>
    <w:multiLevelType w:val="hybridMultilevel"/>
    <w:tmpl w:val="FFFFFFFF"/>
    <w:lvl w:ilvl="0" w:tplc="812CE44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04C4EC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9FE52E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AE8237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D6A852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DD8086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7F4436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2E61A1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03435D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73ED225C"/>
    <w:multiLevelType w:val="hybridMultilevel"/>
    <w:tmpl w:val="9558EC8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6" w15:restartNumberingAfterBreak="0">
    <w:nsid w:val="77D56D40"/>
    <w:multiLevelType w:val="hybridMultilevel"/>
    <w:tmpl w:val="A06AA5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104243">
    <w:abstractNumId w:val="6"/>
  </w:num>
  <w:num w:numId="2" w16cid:durableId="55857577">
    <w:abstractNumId w:val="3"/>
  </w:num>
  <w:num w:numId="3" w16cid:durableId="1083643451">
    <w:abstractNumId w:val="15"/>
  </w:num>
  <w:num w:numId="4" w16cid:durableId="1197818763">
    <w:abstractNumId w:val="20"/>
  </w:num>
  <w:num w:numId="5" w16cid:durableId="1767728215">
    <w:abstractNumId w:val="19"/>
  </w:num>
  <w:num w:numId="6" w16cid:durableId="1686591456">
    <w:abstractNumId w:val="18"/>
  </w:num>
  <w:num w:numId="7" w16cid:durableId="1433168015">
    <w:abstractNumId w:val="26"/>
  </w:num>
  <w:num w:numId="8" w16cid:durableId="1034040652">
    <w:abstractNumId w:val="0"/>
  </w:num>
  <w:num w:numId="9" w16cid:durableId="828525327">
    <w:abstractNumId w:val="8"/>
  </w:num>
  <w:num w:numId="10" w16cid:durableId="980307611">
    <w:abstractNumId w:val="1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91071847">
    <w:abstractNumId w:val="9"/>
  </w:num>
  <w:num w:numId="12" w16cid:durableId="2114201082">
    <w:abstractNumId w:val="2"/>
  </w:num>
  <w:num w:numId="13" w16cid:durableId="2052260586">
    <w:abstractNumId w:val="17"/>
  </w:num>
  <w:num w:numId="14" w16cid:durableId="561453761">
    <w:abstractNumId w:val="5"/>
  </w:num>
  <w:num w:numId="15" w16cid:durableId="800270875">
    <w:abstractNumId w:val="13"/>
  </w:num>
  <w:num w:numId="16" w16cid:durableId="323970381">
    <w:abstractNumId w:val="12"/>
  </w:num>
  <w:num w:numId="17" w16cid:durableId="873923860">
    <w:abstractNumId w:val="13"/>
  </w:num>
  <w:num w:numId="18" w16cid:durableId="489642775">
    <w:abstractNumId w:val="5"/>
  </w:num>
  <w:num w:numId="19" w16cid:durableId="1251621257">
    <w:abstractNumId w:val="7"/>
  </w:num>
  <w:num w:numId="20" w16cid:durableId="1069570390">
    <w:abstractNumId w:val="11"/>
  </w:num>
  <w:num w:numId="21" w16cid:durableId="2120106161">
    <w:abstractNumId w:val="16"/>
  </w:num>
  <w:num w:numId="22" w16cid:durableId="260726182">
    <w:abstractNumId w:val="25"/>
  </w:num>
  <w:num w:numId="23" w16cid:durableId="117261874">
    <w:abstractNumId w:val="4"/>
  </w:num>
  <w:num w:numId="24" w16cid:durableId="1265380619">
    <w:abstractNumId w:val="24"/>
  </w:num>
  <w:num w:numId="25" w16cid:durableId="1430853664">
    <w:abstractNumId w:val="10"/>
  </w:num>
  <w:num w:numId="26" w16cid:durableId="1203710383">
    <w:abstractNumId w:val="21"/>
  </w:num>
  <w:num w:numId="27" w16cid:durableId="222759118">
    <w:abstractNumId w:val="22"/>
  </w:num>
  <w:num w:numId="28" w16cid:durableId="909854278">
    <w:abstractNumId w:val="14"/>
  </w:num>
  <w:num w:numId="29" w16cid:durableId="1299989320">
    <w:abstractNumId w:val="23"/>
  </w:num>
</w:numbering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DEwNjU2sLAwNrc0szBS0lEKTi0uzszPAykwrAUAKaOi4SwAAAA="/>
  </w:docVars>
  <w:rsids>
    <w:rsidRoot w:val="006A5DC8"/>
    <w:rsid w:val="00007225"/>
    <w:rsid w:val="00010E39"/>
    <w:rsid w:val="00026F39"/>
    <w:rsid w:val="000358D6"/>
    <w:rsid w:val="000574F2"/>
    <w:rsid w:val="00064CD3"/>
    <w:rsid w:val="000666C5"/>
    <w:rsid w:val="00067DE4"/>
    <w:rsid w:val="000719A8"/>
    <w:rsid w:val="00077079"/>
    <w:rsid w:val="00084014"/>
    <w:rsid w:val="000A2279"/>
    <w:rsid w:val="000B0ECA"/>
    <w:rsid w:val="000B39AB"/>
    <w:rsid w:val="000B61D1"/>
    <w:rsid w:val="000C4900"/>
    <w:rsid w:val="000D2517"/>
    <w:rsid w:val="000E0380"/>
    <w:rsid w:val="000E42AD"/>
    <w:rsid w:val="000E43B2"/>
    <w:rsid w:val="001133CA"/>
    <w:rsid w:val="00113EBA"/>
    <w:rsid w:val="00115D17"/>
    <w:rsid w:val="00117BB7"/>
    <w:rsid w:val="00125B03"/>
    <w:rsid w:val="0012645B"/>
    <w:rsid w:val="00141793"/>
    <w:rsid w:val="00147289"/>
    <w:rsid w:val="001502FB"/>
    <w:rsid w:val="00156C60"/>
    <w:rsid w:val="001A3B0C"/>
    <w:rsid w:val="001A48BE"/>
    <w:rsid w:val="001A6E6E"/>
    <w:rsid w:val="001C58F4"/>
    <w:rsid w:val="001C7470"/>
    <w:rsid w:val="001D595D"/>
    <w:rsid w:val="001D7901"/>
    <w:rsid w:val="001E03B0"/>
    <w:rsid w:val="001E5EE8"/>
    <w:rsid w:val="001F3084"/>
    <w:rsid w:val="002018EE"/>
    <w:rsid w:val="0020272A"/>
    <w:rsid w:val="00202855"/>
    <w:rsid w:val="00217E8F"/>
    <w:rsid w:val="002209F0"/>
    <w:rsid w:val="00225AC6"/>
    <w:rsid w:val="00233158"/>
    <w:rsid w:val="00233208"/>
    <w:rsid w:val="00244D8B"/>
    <w:rsid w:val="00250D9D"/>
    <w:rsid w:val="00263D56"/>
    <w:rsid w:val="002662C0"/>
    <w:rsid w:val="00271C83"/>
    <w:rsid w:val="00280263"/>
    <w:rsid w:val="002905D2"/>
    <w:rsid w:val="002910F8"/>
    <w:rsid w:val="002952A2"/>
    <w:rsid w:val="002A25A5"/>
    <w:rsid w:val="002C47C7"/>
    <w:rsid w:val="002D44AC"/>
    <w:rsid w:val="002E1464"/>
    <w:rsid w:val="002F141E"/>
    <w:rsid w:val="002F766C"/>
    <w:rsid w:val="00316EB8"/>
    <w:rsid w:val="003275AE"/>
    <w:rsid w:val="00327676"/>
    <w:rsid w:val="00336C9F"/>
    <w:rsid w:val="00344D0D"/>
    <w:rsid w:val="003560D0"/>
    <w:rsid w:val="00363E6E"/>
    <w:rsid w:val="003674F5"/>
    <w:rsid w:val="003779EE"/>
    <w:rsid w:val="0038032B"/>
    <w:rsid w:val="003830A9"/>
    <w:rsid w:val="00386A77"/>
    <w:rsid w:val="00387A4A"/>
    <w:rsid w:val="003910F9"/>
    <w:rsid w:val="00397F5F"/>
    <w:rsid w:val="003A7C76"/>
    <w:rsid w:val="003D18BC"/>
    <w:rsid w:val="003D40D6"/>
    <w:rsid w:val="003E37C7"/>
    <w:rsid w:val="003E3BC8"/>
    <w:rsid w:val="003F4CB3"/>
    <w:rsid w:val="0040024A"/>
    <w:rsid w:val="0040355E"/>
    <w:rsid w:val="0040516E"/>
    <w:rsid w:val="00405194"/>
    <w:rsid w:val="004137F8"/>
    <w:rsid w:val="0041577E"/>
    <w:rsid w:val="00425EDD"/>
    <w:rsid w:val="00430A54"/>
    <w:rsid w:val="004344EA"/>
    <w:rsid w:val="00441CC0"/>
    <w:rsid w:val="00441F04"/>
    <w:rsid w:val="00444647"/>
    <w:rsid w:val="00463FFF"/>
    <w:rsid w:val="004648A2"/>
    <w:rsid w:val="004653D4"/>
    <w:rsid w:val="0047432E"/>
    <w:rsid w:val="0047667D"/>
    <w:rsid w:val="00480EE4"/>
    <w:rsid w:val="004A708A"/>
    <w:rsid w:val="004A7DF1"/>
    <w:rsid w:val="004B11C7"/>
    <w:rsid w:val="004B426E"/>
    <w:rsid w:val="004B580B"/>
    <w:rsid w:val="004C5E77"/>
    <w:rsid w:val="004D30C1"/>
    <w:rsid w:val="004D41CC"/>
    <w:rsid w:val="004D5041"/>
    <w:rsid w:val="004D7049"/>
    <w:rsid w:val="004E4E5F"/>
    <w:rsid w:val="004E7B1F"/>
    <w:rsid w:val="004F0089"/>
    <w:rsid w:val="004F1155"/>
    <w:rsid w:val="004F1F1E"/>
    <w:rsid w:val="004F759A"/>
    <w:rsid w:val="0050242C"/>
    <w:rsid w:val="00502F0E"/>
    <w:rsid w:val="00503D68"/>
    <w:rsid w:val="00504B72"/>
    <w:rsid w:val="005052E5"/>
    <w:rsid w:val="00507E33"/>
    <w:rsid w:val="005120AE"/>
    <w:rsid w:val="00512298"/>
    <w:rsid w:val="00512C64"/>
    <w:rsid w:val="00513A07"/>
    <w:rsid w:val="005159A0"/>
    <w:rsid w:val="00527BAD"/>
    <w:rsid w:val="0054003C"/>
    <w:rsid w:val="00555FB0"/>
    <w:rsid w:val="005572D5"/>
    <w:rsid w:val="005721AF"/>
    <w:rsid w:val="005861A4"/>
    <w:rsid w:val="005B05C4"/>
    <w:rsid w:val="005B3E24"/>
    <w:rsid w:val="005B3E85"/>
    <w:rsid w:val="005C2340"/>
    <w:rsid w:val="005C5156"/>
    <w:rsid w:val="005D0A83"/>
    <w:rsid w:val="005E5866"/>
    <w:rsid w:val="00602216"/>
    <w:rsid w:val="00606189"/>
    <w:rsid w:val="00610AE4"/>
    <w:rsid w:val="006114AD"/>
    <w:rsid w:val="00613891"/>
    <w:rsid w:val="00614392"/>
    <w:rsid w:val="0061626F"/>
    <w:rsid w:val="00617916"/>
    <w:rsid w:val="00620E73"/>
    <w:rsid w:val="00623204"/>
    <w:rsid w:val="00625168"/>
    <w:rsid w:val="0062660B"/>
    <w:rsid w:val="00652831"/>
    <w:rsid w:val="0065315B"/>
    <w:rsid w:val="00654B5B"/>
    <w:rsid w:val="00661711"/>
    <w:rsid w:val="00672559"/>
    <w:rsid w:val="006749DF"/>
    <w:rsid w:val="00674C8B"/>
    <w:rsid w:val="0067613D"/>
    <w:rsid w:val="00680857"/>
    <w:rsid w:val="006873A3"/>
    <w:rsid w:val="00687447"/>
    <w:rsid w:val="00687999"/>
    <w:rsid w:val="00691F69"/>
    <w:rsid w:val="00694F82"/>
    <w:rsid w:val="00696C43"/>
    <w:rsid w:val="006A5957"/>
    <w:rsid w:val="006A5DC8"/>
    <w:rsid w:val="006A771B"/>
    <w:rsid w:val="006A7FBC"/>
    <w:rsid w:val="006B499A"/>
    <w:rsid w:val="006C37C1"/>
    <w:rsid w:val="006D0945"/>
    <w:rsid w:val="006D2751"/>
    <w:rsid w:val="006E057A"/>
    <w:rsid w:val="006E451D"/>
    <w:rsid w:val="006E5882"/>
    <w:rsid w:val="006E6205"/>
    <w:rsid w:val="006F005B"/>
    <w:rsid w:val="006F43F6"/>
    <w:rsid w:val="007064E4"/>
    <w:rsid w:val="0070685C"/>
    <w:rsid w:val="0072259A"/>
    <w:rsid w:val="007329CC"/>
    <w:rsid w:val="00735394"/>
    <w:rsid w:val="007362AF"/>
    <w:rsid w:val="00753548"/>
    <w:rsid w:val="00756FF1"/>
    <w:rsid w:val="00765FE5"/>
    <w:rsid w:val="00766C7D"/>
    <w:rsid w:val="007755D6"/>
    <w:rsid w:val="00780122"/>
    <w:rsid w:val="00784715"/>
    <w:rsid w:val="007A2D7C"/>
    <w:rsid w:val="007A2FAA"/>
    <w:rsid w:val="007A5475"/>
    <w:rsid w:val="007B0CD5"/>
    <w:rsid w:val="007B1D80"/>
    <w:rsid w:val="007B2EBD"/>
    <w:rsid w:val="007B3B2A"/>
    <w:rsid w:val="007B4547"/>
    <w:rsid w:val="007C677E"/>
    <w:rsid w:val="007C7F27"/>
    <w:rsid w:val="007C7F41"/>
    <w:rsid w:val="007E2598"/>
    <w:rsid w:val="007E56A2"/>
    <w:rsid w:val="007F5FCD"/>
    <w:rsid w:val="007F69F5"/>
    <w:rsid w:val="00802654"/>
    <w:rsid w:val="008168DF"/>
    <w:rsid w:val="00821AB7"/>
    <w:rsid w:val="00827BB2"/>
    <w:rsid w:val="0083394C"/>
    <w:rsid w:val="00833D9B"/>
    <w:rsid w:val="00835DD0"/>
    <w:rsid w:val="008360ED"/>
    <w:rsid w:val="00836413"/>
    <w:rsid w:val="00842890"/>
    <w:rsid w:val="00842EF4"/>
    <w:rsid w:val="008523BC"/>
    <w:rsid w:val="00852B0D"/>
    <w:rsid w:val="00861333"/>
    <w:rsid w:val="00867839"/>
    <w:rsid w:val="0088347A"/>
    <w:rsid w:val="00884FE1"/>
    <w:rsid w:val="008858F4"/>
    <w:rsid w:val="00890EF2"/>
    <w:rsid w:val="008A251D"/>
    <w:rsid w:val="008B2A17"/>
    <w:rsid w:val="008C096B"/>
    <w:rsid w:val="008C52B1"/>
    <w:rsid w:val="008D4C7A"/>
    <w:rsid w:val="008E2506"/>
    <w:rsid w:val="008E4D90"/>
    <w:rsid w:val="008F1590"/>
    <w:rsid w:val="008F7DD1"/>
    <w:rsid w:val="00902A0D"/>
    <w:rsid w:val="009063D5"/>
    <w:rsid w:val="00906C10"/>
    <w:rsid w:val="00917983"/>
    <w:rsid w:val="00923D74"/>
    <w:rsid w:val="0093073C"/>
    <w:rsid w:val="0093471E"/>
    <w:rsid w:val="00937388"/>
    <w:rsid w:val="0094264B"/>
    <w:rsid w:val="009458FE"/>
    <w:rsid w:val="00945B92"/>
    <w:rsid w:val="00951124"/>
    <w:rsid w:val="00956B3C"/>
    <w:rsid w:val="009577B1"/>
    <w:rsid w:val="009715FC"/>
    <w:rsid w:val="00972DA2"/>
    <w:rsid w:val="009855F5"/>
    <w:rsid w:val="00985EC1"/>
    <w:rsid w:val="0099178B"/>
    <w:rsid w:val="00994FBE"/>
    <w:rsid w:val="009A26B3"/>
    <w:rsid w:val="009A3E6B"/>
    <w:rsid w:val="009C6A7C"/>
    <w:rsid w:val="009F0582"/>
    <w:rsid w:val="00A00C8E"/>
    <w:rsid w:val="00A02DE0"/>
    <w:rsid w:val="00A0523C"/>
    <w:rsid w:val="00A27B1D"/>
    <w:rsid w:val="00A27DBC"/>
    <w:rsid w:val="00A363A8"/>
    <w:rsid w:val="00A458BC"/>
    <w:rsid w:val="00A5598B"/>
    <w:rsid w:val="00A55E45"/>
    <w:rsid w:val="00A72F45"/>
    <w:rsid w:val="00A95253"/>
    <w:rsid w:val="00AA0A55"/>
    <w:rsid w:val="00AA2E51"/>
    <w:rsid w:val="00AB7707"/>
    <w:rsid w:val="00AC318D"/>
    <w:rsid w:val="00AD56FF"/>
    <w:rsid w:val="00AD745F"/>
    <w:rsid w:val="00AE6B59"/>
    <w:rsid w:val="00AF0996"/>
    <w:rsid w:val="00B0545B"/>
    <w:rsid w:val="00B138C7"/>
    <w:rsid w:val="00B144BB"/>
    <w:rsid w:val="00B208C3"/>
    <w:rsid w:val="00B27751"/>
    <w:rsid w:val="00B35D39"/>
    <w:rsid w:val="00B5147C"/>
    <w:rsid w:val="00B53DBB"/>
    <w:rsid w:val="00B80762"/>
    <w:rsid w:val="00B9352D"/>
    <w:rsid w:val="00BA2550"/>
    <w:rsid w:val="00BA436D"/>
    <w:rsid w:val="00BA7465"/>
    <w:rsid w:val="00BB1E07"/>
    <w:rsid w:val="00BB7522"/>
    <w:rsid w:val="00BC49F0"/>
    <w:rsid w:val="00BE140B"/>
    <w:rsid w:val="00BE3B22"/>
    <w:rsid w:val="00BE4CB8"/>
    <w:rsid w:val="00BE586B"/>
    <w:rsid w:val="00BF51E6"/>
    <w:rsid w:val="00C01C09"/>
    <w:rsid w:val="00C21F3D"/>
    <w:rsid w:val="00C27462"/>
    <w:rsid w:val="00C32B90"/>
    <w:rsid w:val="00C50207"/>
    <w:rsid w:val="00C52FBB"/>
    <w:rsid w:val="00C612FE"/>
    <w:rsid w:val="00C63060"/>
    <w:rsid w:val="00C72291"/>
    <w:rsid w:val="00C72418"/>
    <w:rsid w:val="00C73DBB"/>
    <w:rsid w:val="00C75CBF"/>
    <w:rsid w:val="00C80A39"/>
    <w:rsid w:val="00C94F2F"/>
    <w:rsid w:val="00C956C2"/>
    <w:rsid w:val="00CA5AE9"/>
    <w:rsid w:val="00CB2050"/>
    <w:rsid w:val="00CB240E"/>
    <w:rsid w:val="00CB71AD"/>
    <w:rsid w:val="00CD64C3"/>
    <w:rsid w:val="00CD6E6E"/>
    <w:rsid w:val="00CE0D20"/>
    <w:rsid w:val="00CE15DF"/>
    <w:rsid w:val="00CE1CAA"/>
    <w:rsid w:val="00CF14B0"/>
    <w:rsid w:val="00D13F6C"/>
    <w:rsid w:val="00D15CB3"/>
    <w:rsid w:val="00D168AC"/>
    <w:rsid w:val="00D20824"/>
    <w:rsid w:val="00D24925"/>
    <w:rsid w:val="00D24A55"/>
    <w:rsid w:val="00D40B0D"/>
    <w:rsid w:val="00D73731"/>
    <w:rsid w:val="00D82423"/>
    <w:rsid w:val="00D972DA"/>
    <w:rsid w:val="00DA60FF"/>
    <w:rsid w:val="00DB38A5"/>
    <w:rsid w:val="00DD29A1"/>
    <w:rsid w:val="00DF4172"/>
    <w:rsid w:val="00DF5717"/>
    <w:rsid w:val="00E0064A"/>
    <w:rsid w:val="00E07C25"/>
    <w:rsid w:val="00E320A3"/>
    <w:rsid w:val="00E35709"/>
    <w:rsid w:val="00E36D0B"/>
    <w:rsid w:val="00E412B2"/>
    <w:rsid w:val="00E42C8C"/>
    <w:rsid w:val="00E46D7E"/>
    <w:rsid w:val="00E5434C"/>
    <w:rsid w:val="00E575C7"/>
    <w:rsid w:val="00E60F81"/>
    <w:rsid w:val="00E63563"/>
    <w:rsid w:val="00E64E84"/>
    <w:rsid w:val="00E66D83"/>
    <w:rsid w:val="00E7582D"/>
    <w:rsid w:val="00E8058C"/>
    <w:rsid w:val="00E914CC"/>
    <w:rsid w:val="00E92A10"/>
    <w:rsid w:val="00EA0694"/>
    <w:rsid w:val="00EA2D06"/>
    <w:rsid w:val="00EA4308"/>
    <w:rsid w:val="00EB7017"/>
    <w:rsid w:val="00EC219F"/>
    <w:rsid w:val="00EC3860"/>
    <w:rsid w:val="00EC52BE"/>
    <w:rsid w:val="00ED0E7B"/>
    <w:rsid w:val="00ED2F80"/>
    <w:rsid w:val="00ED51BA"/>
    <w:rsid w:val="00ED677D"/>
    <w:rsid w:val="00ED7BE3"/>
    <w:rsid w:val="00EE63C9"/>
    <w:rsid w:val="00EF0737"/>
    <w:rsid w:val="00F02284"/>
    <w:rsid w:val="00F0778E"/>
    <w:rsid w:val="00F1173B"/>
    <w:rsid w:val="00F17822"/>
    <w:rsid w:val="00F353ED"/>
    <w:rsid w:val="00F36732"/>
    <w:rsid w:val="00F43537"/>
    <w:rsid w:val="00F445E9"/>
    <w:rsid w:val="00F45424"/>
    <w:rsid w:val="00F45B28"/>
    <w:rsid w:val="00F564B9"/>
    <w:rsid w:val="00F57203"/>
    <w:rsid w:val="00F63BD2"/>
    <w:rsid w:val="00F762BC"/>
    <w:rsid w:val="00FA0F04"/>
    <w:rsid w:val="00FA2C79"/>
    <w:rsid w:val="00FA5079"/>
    <w:rsid w:val="00FA7083"/>
    <w:rsid w:val="00FB3700"/>
    <w:rsid w:val="00FD2F4F"/>
    <w:rsid w:val="00FD3C3A"/>
    <w:rsid w:val="00FE46F0"/>
    <w:rsid w:val="00FE50FE"/>
    <w:rsid w:val="00FF0424"/>
    <w:rsid w:val="01DE02AC"/>
    <w:rsid w:val="02747B5D"/>
    <w:rsid w:val="03B1725A"/>
    <w:rsid w:val="0409CC83"/>
    <w:rsid w:val="04116EF2"/>
    <w:rsid w:val="04D7C8D0"/>
    <w:rsid w:val="0515A36E"/>
    <w:rsid w:val="0533C468"/>
    <w:rsid w:val="067D1508"/>
    <w:rsid w:val="074B9F62"/>
    <w:rsid w:val="084E5895"/>
    <w:rsid w:val="08E1E120"/>
    <w:rsid w:val="09FEE5D3"/>
    <w:rsid w:val="0B2E1B43"/>
    <w:rsid w:val="0B790359"/>
    <w:rsid w:val="0C6F8B6F"/>
    <w:rsid w:val="0CDAB8F7"/>
    <w:rsid w:val="0DDD4824"/>
    <w:rsid w:val="0E0B5BD0"/>
    <w:rsid w:val="0FAE9AFD"/>
    <w:rsid w:val="110976C9"/>
    <w:rsid w:val="115C24EF"/>
    <w:rsid w:val="115E0A3A"/>
    <w:rsid w:val="1193B023"/>
    <w:rsid w:val="134E1399"/>
    <w:rsid w:val="13C55DD1"/>
    <w:rsid w:val="16A603D5"/>
    <w:rsid w:val="16BBB600"/>
    <w:rsid w:val="17700D2D"/>
    <w:rsid w:val="17B99924"/>
    <w:rsid w:val="186CB3A7"/>
    <w:rsid w:val="187A9E1F"/>
    <w:rsid w:val="18A60109"/>
    <w:rsid w:val="193A4FD4"/>
    <w:rsid w:val="1A4AE6DF"/>
    <w:rsid w:val="1B0D51A6"/>
    <w:rsid w:val="1B761428"/>
    <w:rsid w:val="1B77AE3D"/>
    <w:rsid w:val="1BEA3F5C"/>
    <w:rsid w:val="1E60030A"/>
    <w:rsid w:val="1EFCCB92"/>
    <w:rsid w:val="1EFCE0FF"/>
    <w:rsid w:val="2016E026"/>
    <w:rsid w:val="22FD49EB"/>
    <w:rsid w:val="231C916A"/>
    <w:rsid w:val="23430ECB"/>
    <w:rsid w:val="2775C4EE"/>
    <w:rsid w:val="2A596AF9"/>
    <w:rsid w:val="2B255DB5"/>
    <w:rsid w:val="2BDCDB12"/>
    <w:rsid w:val="2C3C9370"/>
    <w:rsid w:val="2C7FE583"/>
    <w:rsid w:val="2D8FFD21"/>
    <w:rsid w:val="305B4EDA"/>
    <w:rsid w:val="319005FF"/>
    <w:rsid w:val="348AF768"/>
    <w:rsid w:val="34F29A6D"/>
    <w:rsid w:val="35603499"/>
    <w:rsid w:val="357C3AEF"/>
    <w:rsid w:val="3643D906"/>
    <w:rsid w:val="36A64DCD"/>
    <w:rsid w:val="38421E2E"/>
    <w:rsid w:val="38C6C0D1"/>
    <w:rsid w:val="39398B8A"/>
    <w:rsid w:val="393FD234"/>
    <w:rsid w:val="39EFA4E9"/>
    <w:rsid w:val="3A865EB0"/>
    <w:rsid w:val="3A95E547"/>
    <w:rsid w:val="3B5BC3C0"/>
    <w:rsid w:val="3B8B1736"/>
    <w:rsid w:val="3C7CE0F0"/>
    <w:rsid w:val="3CB76A14"/>
    <w:rsid w:val="3DADA746"/>
    <w:rsid w:val="3E3D7FDA"/>
    <w:rsid w:val="3E962B7F"/>
    <w:rsid w:val="3E983755"/>
    <w:rsid w:val="3F600E87"/>
    <w:rsid w:val="3FD3E021"/>
    <w:rsid w:val="40FBDEE8"/>
    <w:rsid w:val="42811869"/>
    <w:rsid w:val="43DFE567"/>
    <w:rsid w:val="44E37A9E"/>
    <w:rsid w:val="44EF95DA"/>
    <w:rsid w:val="4771F124"/>
    <w:rsid w:val="4803C138"/>
    <w:rsid w:val="484ED749"/>
    <w:rsid w:val="4ADFEE09"/>
    <w:rsid w:val="4B64EA72"/>
    <w:rsid w:val="4D61662F"/>
    <w:rsid w:val="4D86417A"/>
    <w:rsid w:val="4E59DA5F"/>
    <w:rsid w:val="4E97DF46"/>
    <w:rsid w:val="512DEDA8"/>
    <w:rsid w:val="54820C8A"/>
    <w:rsid w:val="5599C718"/>
    <w:rsid w:val="5729B2F6"/>
    <w:rsid w:val="582C1F8F"/>
    <w:rsid w:val="59E630DB"/>
    <w:rsid w:val="5A356230"/>
    <w:rsid w:val="5D748BD1"/>
    <w:rsid w:val="5E0525F4"/>
    <w:rsid w:val="5E0AFE11"/>
    <w:rsid w:val="5F0308D6"/>
    <w:rsid w:val="6013566E"/>
    <w:rsid w:val="60257702"/>
    <w:rsid w:val="609B9E06"/>
    <w:rsid w:val="60DC79BF"/>
    <w:rsid w:val="626D7292"/>
    <w:rsid w:val="627FB2D0"/>
    <w:rsid w:val="6293BD9F"/>
    <w:rsid w:val="62D3BE6A"/>
    <w:rsid w:val="62F7D024"/>
    <w:rsid w:val="635EC64F"/>
    <w:rsid w:val="63D41BC0"/>
    <w:rsid w:val="64AE67CB"/>
    <w:rsid w:val="64E72D33"/>
    <w:rsid w:val="65055E08"/>
    <w:rsid w:val="655645CA"/>
    <w:rsid w:val="664F8E77"/>
    <w:rsid w:val="6936064C"/>
    <w:rsid w:val="6A8504DE"/>
    <w:rsid w:val="6B71DD05"/>
    <w:rsid w:val="6C0DD725"/>
    <w:rsid w:val="6C4FA60A"/>
    <w:rsid w:val="6C999CA5"/>
    <w:rsid w:val="6CB49C2D"/>
    <w:rsid w:val="6CC2709E"/>
    <w:rsid w:val="6D682506"/>
    <w:rsid w:val="6E5AB4C3"/>
    <w:rsid w:val="6E6DED01"/>
    <w:rsid w:val="6EB97263"/>
    <w:rsid w:val="6F5129E0"/>
    <w:rsid w:val="7070BBD3"/>
    <w:rsid w:val="70F558AF"/>
    <w:rsid w:val="711AB7CA"/>
    <w:rsid w:val="717F9BA1"/>
    <w:rsid w:val="71F11325"/>
    <w:rsid w:val="726CA902"/>
    <w:rsid w:val="72BE7BA6"/>
    <w:rsid w:val="74EBB084"/>
    <w:rsid w:val="76AF1D6D"/>
    <w:rsid w:val="78235146"/>
    <w:rsid w:val="7A3FED09"/>
    <w:rsid w:val="7ADBFD9C"/>
    <w:rsid w:val="7B5AF208"/>
    <w:rsid w:val="7C160A9E"/>
    <w:rsid w:val="7CB25DAB"/>
    <w:rsid w:val="7D454D00"/>
    <w:rsid w:val="7DF0581D"/>
    <w:rsid w:val="7E71326B"/>
    <w:rsid w:val="7F83D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93A4FD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hAnsi="Arial" w:eastAsia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99" w:semiHidden="1" w:unhideWhenUsed="1"/>
    <w:lsdException w:name="FollowedHyperlink" w:semiHidden="1" w:unhideWhenUsed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99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uiPriority="37" w:semiHidden="1" w:unhideWhenUsed="1"/>
    <w:lsdException w:name="TOC Heading" w:uiPriority="39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67613D"/>
    <w:pPr>
      <w:suppressAutoHyphens/>
      <w:spacing w:after="200" w:line="276" w:lineRule="auto"/>
    </w:pPr>
    <w:rPr>
      <w:rFonts w:cs="Arial"/>
    </w:rPr>
  </w:style>
  <w:style w:type="paragraph" w:styleId="Heading1">
    <w:name w:val="heading 1"/>
    <w:basedOn w:val="Normal"/>
    <w:next w:val="Normal"/>
    <w:link w:val="Heading1Char"/>
    <w:qFormat/>
    <w:rsid w:val="000E0380"/>
    <w:pPr>
      <w:keepNext/>
      <w:keepLines/>
      <w:spacing w:before="240" w:line="360" w:lineRule="auto"/>
      <w:outlineLvl w:val="0"/>
    </w:pPr>
    <w:rPr>
      <w:rFonts w:eastAsiaTheme="majorEastAsia" w:cstheme="majorBidi"/>
      <w:b/>
      <w:bCs/>
      <w:color w:val="000000" w:themeColor="text1"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6F005B"/>
    <w:pPr>
      <w:keepNext/>
      <w:keepLines/>
      <w:spacing w:before="240" w:line="360" w:lineRule="auto"/>
      <w:outlineLvl w:val="1"/>
    </w:pPr>
    <w:rPr>
      <w:rFonts w:eastAsiaTheme="majorEastAsia" w:cstheme="majorBidi"/>
      <w:b/>
      <w:bCs/>
      <w:color w:val="000000" w:themeColor="text1"/>
      <w:sz w:val="26"/>
      <w:szCs w:val="26"/>
    </w:rPr>
  </w:style>
  <w:style w:type="paragraph" w:styleId="Heading3">
    <w:name w:val="heading 3"/>
    <w:basedOn w:val="Normal"/>
    <w:next w:val="Normal"/>
    <w:link w:val="Heading3Char"/>
    <w:qFormat/>
    <w:rsid w:val="006F005B"/>
    <w:pPr>
      <w:keepNext/>
      <w:keepLines/>
      <w:spacing w:before="200"/>
      <w:outlineLvl w:val="2"/>
    </w:pPr>
    <w:rPr>
      <w:rFonts w:eastAsiaTheme="majorEastAsia" w:cstheme="majorBidi"/>
      <w:b/>
      <w:bCs/>
      <w:color w:val="000000" w:themeColor="text1"/>
      <w:sz w:val="24"/>
    </w:rPr>
  </w:style>
  <w:style w:type="paragraph" w:styleId="Heading4">
    <w:name w:val="heading 4"/>
    <w:aliases w:val="Paragraph heading"/>
    <w:basedOn w:val="Normal"/>
    <w:next w:val="Normal"/>
    <w:link w:val="Heading4Char"/>
    <w:rsid w:val="001C58F4"/>
    <w:pPr>
      <w:keepNext/>
      <w:keepLines/>
      <w:spacing w:before="200"/>
      <w:outlineLvl w:val="3"/>
    </w:pPr>
    <w:rPr>
      <w:rFonts w:eastAsiaTheme="majorEastAsia" w:cstheme="majorBidi"/>
      <w:b/>
      <w:bCs/>
      <w:iCs/>
      <w:caps/>
      <w:color w:val="000000" w:themeColor="text1"/>
      <w:sz w:val="22"/>
      <w:szCs w:val="22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rsid w:val="00B5147C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B5147C"/>
    <w:pPr>
      <w:tabs>
        <w:tab w:val="center" w:pos="4320"/>
        <w:tab w:val="right" w:pos="8640"/>
      </w:tabs>
    </w:pPr>
  </w:style>
  <w:style w:type="character" w:styleId="Hyperlink">
    <w:name w:val="Hyperlink"/>
    <w:uiPriority w:val="99"/>
    <w:rsid w:val="008F1590"/>
    <w:rPr>
      <w:color w:val="0088CE"/>
      <w:u w:val="single"/>
    </w:rPr>
  </w:style>
  <w:style w:type="paragraph" w:styleId="FootnoteText">
    <w:name w:val="footnote text"/>
    <w:basedOn w:val="Normal"/>
    <w:semiHidden/>
    <w:rsid w:val="00244D8B"/>
  </w:style>
  <w:style w:type="character" w:styleId="FootnoteReference">
    <w:name w:val="footnote reference"/>
    <w:semiHidden/>
    <w:rsid w:val="00244D8B"/>
    <w:rPr>
      <w:vertAlign w:val="superscript"/>
    </w:rPr>
  </w:style>
  <w:style w:type="table" w:styleId="TableGrid">
    <w:name w:val="Table Grid"/>
    <w:basedOn w:val="TableNormal"/>
    <w:uiPriority w:val="59"/>
    <w:rsid w:val="00BA2550"/>
    <w:rPr>
      <w:rFonts w:eastAsia="Calibri"/>
      <w:szCs w:val="22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Emphasis">
    <w:name w:val="Emphasis"/>
    <w:uiPriority w:val="20"/>
    <w:rsid w:val="00336C9F"/>
    <w:rPr>
      <w:i/>
      <w:iCs/>
    </w:rPr>
  </w:style>
  <w:style w:type="paragraph" w:styleId="Title">
    <w:name w:val="Title"/>
    <w:next w:val="Normal"/>
    <w:link w:val="TitleChar"/>
    <w:qFormat/>
    <w:rsid w:val="006114AD"/>
    <w:pPr>
      <w:spacing w:after="300"/>
      <w:contextualSpacing/>
    </w:pPr>
    <w:rPr>
      <w:rFonts w:ascii="Constantia" w:hAnsi="Constantia" w:eastAsiaTheme="majorEastAsia" w:cstheme="majorBidi"/>
      <w:b/>
      <w:color w:val="3764F0"/>
      <w:spacing w:val="5"/>
      <w:kern w:val="28"/>
      <w:sz w:val="52"/>
      <w:szCs w:val="52"/>
    </w:rPr>
  </w:style>
  <w:style w:type="character" w:styleId="TitleChar" w:customStyle="1">
    <w:name w:val="Title Char"/>
    <w:basedOn w:val="DefaultParagraphFont"/>
    <w:link w:val="Title"/>
    <w:rsid w:val="006114AD"/>
    <w:rPr>
      <w:rFonts w:ascii="Constantia" w:hAnsi="Constantia" w:eastAsiaTheme="majorEastAsia" w:cstheme="majorBidi"/>
      <w:b/>
      <w:color w:val="3764F0"/>
      <w:spacing w:val="5"/>
      <w:kern w:val="28"/>
      <w:sz w:val="52"/>
      <w:szCs w:val="52"/>
    </w:rPr>
  </w:style>
  <w:style w:type="character" w:styleId="Heading1Char" w:customStyle="1">
    <w:name w:val="Heading 1 Char"/>
    <w:basedOn w:val="DefaultParagraphFont"/>
    <w:link w:val="Heading1"/>
    <w:rsid w:val="000E0380"/>
    <w:rPr>
      <w:rFonts w:eastAsiaTheme="majorEastAsia" w:cstheme="majorBidi"/>
      <w:b/>
      <w:bCs/>
      <w:color w:val="000000" w:themeColor="text1"/>
      <w:sz w:val="28"/>
      <w:szCs w:val="28"/>
    </w:rPr>
  </w:style>
  <w:style w:type="character" w:styleId="Heading2Char" w:customStyle="1">
    <w:name w:val="Heading 2 Char"/>
    <w:basedOn w:val="DefaultParagraphFont"/>
    <w:link w:val="Heading2"/>
    <w:rsid w:val="006F005B"/>
    <w:rPr>
      <w:rFonts w:ascii="Arial" w:hAnsi="Arial" w:eastAsiaTheme="majorEastAsia" w:cstheme="majorBidi"/>
      <w:b/>
      <w:bCs/>
      <w:color w:val="000000" w:themeColor="text1"/>
      <w:sz w:val="26"/>
      <w:szCs w:val="26"/>
    </w:rPr>
  </w:style>
  <w:style w:type="character" w:styleId="Heading3Char" w:customStyle="1">
    <w:name w:val="Heading 3 Char"/>
    <w:basedOn w:val="DefaultParagraphFont"/>
    <w:link w:val="Heading3"/>
    <w:rsid w:val="006F005B"/>
    <w:rPr>
      <w:rFonts w:ascii="Arial" w:hAnsi="Arial" w:eastAsiaTheme="majorEastAsia" w:cstheme="majorBidi"/>
      <w:b/>
      <w:bCs/>
      <w:color w:val="000000" w:themeColor="text1"/>
    </w:rPr>
  </w:style>
  <w:style w:type="paragraph" w:styleId="TOCHeading">
    <w:name w:val="TOC Heading"/>
    <w:basedOn w:val="Heading1"/>
    <w:next w:val="Normal"/>
    <w:uiPriority w:val="39"/>
    <w:unhideWhenUsed/>
    <w:rsid w:val="00E42C8C"/>
    <w:pPr>
      <w:spacing w:before="480" w:after="120" w:line="276" w:lineRule="auto"/>
      <w:outlineLvl w:val="9"/>
    </w:pPr>
    <w:rPr>
      <w:lang w:eastAsia="ja-JP"/>
    </w:rPr>
  </w:style>
  <w:style w:type="paragraph" w:styleId="TOC1">
    <w:name w:val="toc 1"/>
    <w:basedOn w:val="Normal"/>
    <w:next w:val="Normal"/>
    <w:autoRedefine/>
    <w:uiPriority w:val="39"/>
    <w:rsid w:val="00E07C25"/>
    <w:pPr>
      <w:spacing w:after="100"/>
    </w:pPr>
    <w:rPr>
      <w:color w:val="000000" w:themeColor="text1"/>
      <w:sz w:val="24"/>
    </w:rPr>
  </w:style>
  <w:style w:type="paragraph" w:styleId="TOC2">
    <w:name w:val="toc 2"/>
    <w:basedOn w:val="Normal"/>
    <w:next w:val="Normal"/>
    <w:autoRedefine/>
    <w:uiPriority w:val="39"/>
    <w:rsid w:val="00316EB8"/>
    <w:pPr>
      <w:spacing w:after="100"/>
      <w:ind w:left="240"/>
    </w:pPr>
    <w:rPr>
      <w:color w:val="000000" w:themeColor="text1"/>
      <w:sz w:val="24"/>
    </w:rPr>
  </w:style>
  <w:style w:type="paragraph" w:styleId="TOC3">
    <w:name w:val="toc 3"/>
    <w:basedOn w:val="Normal"/>
    <w:next w:val="Normal"/>
    <w:autoRedefine/>
    <w:uiPriority w:val="39"/>
    <w:rsid w:val="00316EB8"/>
    <w:pPr>
      <w:spacing w:after="100"/>
      <w:ind w:left="480"/>
    </w:pPr>
    <w:rPr>
      <w:color w:val="000000" w:themeColor="text1"/>
      <w:sz w:val="24"/>
    </w:rPr>
  </w:style>
  <w:style w:type="paragraph" w:styleId="BalloonText">
    <w:name w:val="Balloon Text"/>
    <w:basedOn w:val="Normal"/>
    <w:link w:val="BalloonTextChar"/>
    <w:rsid w:val="00E42C8C"/>
    <w:rPr>
      <w:rFonts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rsid w:val="00E42C8C"/>
    <w:rPr>
      <w:rFonts w:cs="Tahoma"/>
      <w:sz w:val="16"/>
      <w:szCs w:val="16"/>
    </w:rPr>
  </w:style>
  <w:style w:type="character" w:styleId="Heading4Char" w:customStyle="1">
    <w:name w:val="Heading 4 Char"/>
    <w:aliases w:val="Paragraph heading Char"/>
    <w:basedOn w:val="DefaultParagraphFont"/>
    <w:link w:val="Heading4"/>
    <w:rsid w:val="001C58F4"/>
    <w:rPr>
      <w:rFonts w:eastAsiaTheme="majorEastAsia" w:cstheme="majorBidi"/>
      <w:b/>
      <w:bCs/>
      <w:iCs/>
      <w:caps/>
      <w:color w:val="000000" w:themeColor="text1"/>
      <w:sz w:val="22"/>
      <w:szCs w:val="22"/>
    </w:rPr>
  </w:style>
  <w:style w:type="paragraph" w:styleId="NoSpacing">
    <w:name w:val="No Spacing"/>
    <w:link w:val="NoSpacingChar"/>
    <w:uiPriority w:val="1"/>
    <w:rsid w:val="00084014"/>
    <w:rPr>
      <w:rFonts w:asciiTheme="minorHAnsi" w:hAnsiTheme="minorHAnsi" w:eastAsiaTheme="minorEastAsia" w:cstheme="minorBidi"/>
      <w:sz w:val="22"/>
      <w:szCs w:val="22"/>
      <w:lang w:val="en-US" w:eastAsia="ja-JP"/>
    </w:rPr>
  </w:style>
  <w:style w:type="character" w:styleId="NoSpacingChar" w:customStyle="1">
    <w:name w:val="No Spacing Char"/>
    <w:basedOn w:val="DefaultParagraphFont"/>
    <w:link w:val="NoSpacing"/>
    <w:uiPriority w:val="1"/>
    <w:rsid w:val="00084014"/>
    <w:rPr>
      <w:rFonts w:asciiTheme="minorHAnsi" w:hAnsiTheme="minorHAnsi" w:eastAsiaTheme="minorEastAsia" w:cstheme="minorBidi"/>
      <w:sz w:val="22"/>
      <w:szCs w:val="22"/>
      <w:lang w:val="en-US" w:eastAsia="ja-JP"/>
    </w:rPr>
  </w:style>
  <w:style w:type="character" w:styleId="PlaceholderText">
    <w:name w:val="Placeholder Text"/>
    <w:basedOn w:val="DefaultParagraphFont"/>
    <w:uiPriority w:val="99"/>
    <w:semiHidden/>
    <w:rsid w:val="00084014"/>
    <w:rPr>
      <w:color w:val="808080"/>
    </w:rPr>
  </w:style>
  <w:style w:type="character" w:styleId="Strong">
    <w:name w:val="Strong"/>
    <w:basedOn w:val="DefaultParagraphFont"/>
    <w:rsid w:val="00F445E9"/>
    <w:rPr>
      <w:b/>
      <w:bCs/>
    </w:rPr>
  </w:style>
  <w:style w:type="paragraph" w:styleId="Subtitle">
    <w:name w:val="Subtitle"/>
    <w:basedOn w:val="Normal"/>
    <w:next w:val="Normal"/>
    <w:link w:val="SubtitleChar"/>
    <w:rsid w:val="00F445E9"/>
    <w:pPr>
      <w:numPr>
        <w:ilvl w:val="1"/>
      </w:numPr>
    </w:pPr>
    <w:rPr>
      <w:rFonts w:asciiTheme="majorHAnsi" w:hAnsiTheme="majorHAnsi" w:eastAsiaTheme="majorEastAsia" w:cstheme="majorBidi"/>
      <w:i/>
      <w:iCs/>
      <w:color w:val="3764F0" w:themeColor="accent1"/>
      <w:spacing w:val="15"/>
      <w:sz w:val="24"/>
    </w:rPr>
  </w:style>
  <w:style w:type="character" w:styleId="SubtitleChar" w:customStyle="1">
    <w:name w:val="Subtitle Char"/>
    <w:basedOn w:val="DefaultParagraphFont"/>
    <w:link w:val="Subtitle"/>
    <w:rsid w:val="00F445E9"/>
    <w:rPr>
      <w:rFonts w:asciiTheme="majorHAnsi" w:hAnsiTheme="majorHAnsi" w:eastAsiaTheme="majorEastAsia" w:cstheme="majorBidi"/>
      <w:i/>
      <w:iCs/>
      <w:color w:val="3764F0" w:themeColor="accent1"/>
      <w:spacing w:val="15"/>
    </w:rPr>
  </w:style>
  <w:style w:type="paragraph" w:styleId="ListParagraph">
    <w:name w:val="List Paragraph"/>
    <w:basedOn w:val="Normal"/>
    <w:uiPriority w:val="34"/>
    <w:qFormat/>
    <w:rsid w:val="009458FE"/>
    <w:pPr>
      <w:numPr>
        <w:numId w:val="23"/>
      </w:numPr>
      <w:ind w:left="714" w:hanging="357"/>
      <w:contextualSpacing/>
    </w:pPr>
  </w:style>
  <w:style w:type="character" w:styleId="CommentReference">
    <w:name w:val="annotation reference"/>
    <w:basedOn w:val="DefaultParagraphFont"/>
    <w:semiHidden/>
    <w:unhideWhenUsed/>
    <w:rsid w:val="00E63563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E63563"/>
  </w:style>
  <w:style w:type="character" w:styleId="CommentTextChar" w:customStyle="1">
    <w:name w:val="Comment Text Char"/>
    <w:basedOn w:val="DefaultParagraphFont"/>
    <w:link w:val="CommentText"/>
    <w:semiHidden/>
    <w:rsid w:val="00E6356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E63563"/>
    <w:rPr>
      <w:b/>
      <w:bCs/>
    </w:rPr>
  </w:style>
  <w:style w:type="character" w:styleId="CommentSubjectChar" w:customStyle="1">
    <w:name w:val="Comment Subject Char"/>
    <w:basedOn w:val="CommentTextChar"/>
    <w:link w:val="CommentSubject"/>
    <w:semiHidden/>
    <w:rsid w:val="00E63563"/>
    <w:rPr>
      <w:b/>
      <w:bCs/>
      <w:sz w:val="20"/>
      <w:szCs w:val="20"/>
    </w:rPr>
  </w:style>
  <w:style w:type="paragraph" w:styleId="xmsonormal" w:customStyle="1">
    <w:name w:val="x_msonormal"/>
    <w:basedOn w:val="Normal"/>
    <w:rsid w:val="00861333"/>
    <w:rPr>
      <w:rFonts w:ascii="Calibri" w:hAnsi="Calibri" w:cs="Calibri" w:eastAsiaTheme="minorHAnsi"/>
      <w:sz w:val="22"/>
      <w:szCs w:val="22"/>
    </w:rPr>
  </w:style>
  <w:style w:type="paragraph" w:styleId="xxmsonormal" w:customStyle="1">
    <w:name w:val="x_xmsonormal"/>
    <w:basedOn w:val="Normal"/>
    <w:rsid w:val="00861333"/>
    <w:rPr>
      <w:rFonts w:ascii="Calibri" w:hAnsi="Calibri" w:cs="Calibri" w:eastAsiaTheme="minorHAnsi"/>
      <w:sz w:val="22"/>
      <w:szCs w:val="22"/>
    </w:rPr>
  </w:style>
  <w:style w:type="paragraph" w:styleId="xxxmsonormal" w:customStyle="1">
    <w:name w:val="x_xxmsonormal"/>
    <w:basedOn w:val="Normal"/>
    <w:rsid w:val="00861333"/>
    <w:rPr>
      <w:rFonts w:ascii="Calibri" w:hAnsi="Calibri" w:cs="Calibri" w:eastAsiaTheme="minorHAnsi"/>
      <w:sz w:val="22"/>
      <w:szCs w:val="22"/>
    </w:rPr>
  </w:style>
  <w:style w:type="paragraph" w:styleId="xxxmsolistparagraph" w:customStyle="1">
    <w:name w:val="x_xxmsolistparagraph"/>
    <w:basedOn w:val="Normal"/>
    <w:rsid w:val="00861333"/>
    <w:pPr>
      <w:spacing w:before="100" w:beforeAutospacing="1" w:after="100" w:afterAutospacing="1"/>
    </w:pPr>
    <w:rPr>
      <w:rFonts w:ascii="Calibri" w:hAnsi="Calibri" w:cs="Calibri" w:eastAsiaTheme="minorHAnsi"/>
      <w:sz w:val="22"/>
      <w:szCs w:val="22"/>
    </w:rPr>
  </w:style>
  <w:style w:type="paragraph" w:styleId="Quote">
    <w:name w:val="Quote"/>
    <w:basedOn w:val="Normal"/>
    <w:next w:val="Normal"/>
    <w:link w:val="QuoteChar"/>
    <w:uiPriority w:val="29"/>
    <w:qFormat/>
    <w:rsid w:val="006114AD"/>
    <w:pPr>
      <w:ind w:left="864" w:right="864"/>
      <w:jc w:val="center"/>
    </w:pPr>
    <w:rPr>
      <w:rFonts w:ascii="Constantia" w:hAnsi="Constantia"/>
      <w:i/>
      <w:iCs/>
      <w:color w:val="404040" w:themeColor="text1" w:themeTint="BF"/>
      <w:sz w:val="24"/>
    </w:rPr>
  </w:style>
  <w:style w:type="character" w:styleId="QuoteChar" w:customStyle="1">
    <w:name w:val="Quote Char"/>
    <w:basedOn w:val="DefaultParagraphFont"/>
    <w:link w:val="Quote"/>
    <w:uiPriority w:val="29"/>
    <w:rsid w:val="006114AD"/>
    <w:rPr>
      <w:rFonts w:ascii="Constantia" w:hAnsi="Constantia" w:cs="Arial"/>
      <w:i/>
      <w:iCs/>
      <w:color w:val="404040" w:themeColor="text1" w:themeTint="BF"/>
      <w:sz w:val="24"/>
    </w:rPr>
  </w:style>
  <w:style w:type="paragraph" w:styleId="Hyperlinks" w:customStyle="1">
    <w:name w:val="Hyperlinks"/>
    <w:basedOn w:val="Normal"/>
    <w:link w:val="HyperlinksChar"/>
    <w:qFormat/>
    <w:rsid w:val="007F5FCD"/>
    <w:rPr>
      <w:color w:val="3764F0"/>
    </w:rPr>
  </w:style>
  <w:style w:type="character" w:styleId="HyperlinksChar" w:customStyle="1">
    <w:name w:val="Hyperlinks Char"/>
    <w:basedOn w:val="DefaultParagraphFont"/>
    <w:link w:val="Hyperlinks"/>
    <w:rsid w:val="007F5FCD"/>
    <w:rPr>
      <w:color w:val="3764F0"/>
    </w:rPr>
  </w:style>
  <w:style w:type="character" w:styleId="normaltextrun" w:customStyle="1">
    <w:name w:val="normaltextrun"/>
    <w:basedOn w:val="DefaultParagraphFont"/>
    <w:rsid w:val="08E1E120"/>
  </w:style>
  <w:style w:type="character" w:styleId="eop" w:customStyle="1">
    <w:name w:val="eop"/>
    <w:basedOn w:val="DefaultParagraphFont"/>
    <w:rsid w:val="08E1E120"/>
  </w:style>
  <w:style w:type="paragraph" w:styleId="paragraph" w:customStyle="1">
    <w:name w:val="paragraph"/>
    <w:basedOn w:val="Normal"/>
    <w:rsid w:val="08E1E120"/>
    <w:pPr>
      <w:spacing w:beforeAutospacing="1" w:afterAutospacing="1"/>
    </w:pPr>
    <w:rPr>
      <w:rFonts w:ascii="Times New Roman" w:hAnsi="Times New Roman" w:cs="Times New Roman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EA430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38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0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3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59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3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81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97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4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3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19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3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35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8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86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71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40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60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04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4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0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578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61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41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01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541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45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1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9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0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2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4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1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2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33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5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19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44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63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25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7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4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79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70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86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0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12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31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6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5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3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99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4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2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53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2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26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2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5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1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9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304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4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8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58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49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14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15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9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93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03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7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66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38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48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4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0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2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30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49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13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8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0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7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47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1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hyperlink" Target="https://my.teachfirst.org.uk/" TargetMode="Externa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yperlink" Target="https://learning.teachfirst.org.uk/d2l/home" TargetMode="Externa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1.xml" Id="rId14" /><Relationship Type="http://schemas.microsoft.com/office/2011/relationships/people" Target="people.xml" Id="R01a64a5a1d10428b" /><Relationship Type="http://schemas.microsoft.com/office/2011/relationships/commentsExtended" Target="commentsExtended.xml" Id="Ra3d7d7c38db14444" /><Relationship Type="http://schemas.microsoft.com/office/2016/09/relationships/commentsIds" Target="commentsIds.xml" Id="R6b10bf9580624830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teachfirst.org.u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Teach First">
      <a:dk1>
        <a:sysClr val="windowText" lastClr="000000"/>
      </a:dk1>
      <a:lt1>
        <a:sysClr val="window" lastClr="FFFFFF"/>
      </a:lt1>
      <a:dk2>
        <a:srgbClr val="3764F0"/>
      </a:dk2>
      <a:lt2>
        <a:srgbClr val="FAC832"/>
      </a:lt2>
      <a:accent1>
        <a:srgbClr val="3764F0"/>
      </a:accent1>
      <a:accent2>
        <a:srgbClr val="FAC832"/>
      </a:accent2>
      <a:accent3>
        <a:srgbClr val="3764F0"/>
      </a:accent3>
      <a:accent4>
        <a:srgbClr val="FAC832"/>
      </a:accent4>
      <a:accent5>
        <a:srgbClr val="3764F0"/>
      </a:accent5>
      <a:accent6>
        <a:srgbClr val="FAC832"/>
      </a:accent6>
      <a:hlink>
        <a:srgbClr val="3764F0"/>
      </a:hlink>
      <a:folHlink>
        <a:srgbClr val="3764F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LengthInSeconds xmlns="3d2c6e69-32e8-4fc8-92d6-199bc72716d0" xsi:nil="true"/>
    <TaxCatchAll xmlns="f6704b67-3f53-4cb1-958f-19e9516b6601">
      <Value>40</Value>
      <Value>39</Value>
      <Value>2</Value>
      <Value>4</Value>
    </TaxCatchAll>
    <he84c030ebcd47479103ccf0c8ecf797 xmlns="02193eef-8d0d-4291-9213-4e870a7b9823">
      <Terms xmlns="http://schemas.microsoft.com/office/infopath/2007/PartnerControls"/>
    </he84c030ebcd47479103ccf0c8ecf797>
    <me268310634846bcae6763235a0016ff xmlns="02193eef-8d0d-4291-9213-4e870a7b9823">
      <Terms xmlns="http://schemas.microsoft.com/office/infopath/2007/PartnerControls">
        <TermInfo xmlns="http://schemas.microsoft.com/office/infopath/2007/PartnerControls">
          <TermName xmlns="http://schemas.microsoft.com/office/infopath/2007/PartnerControls">Internal</TermName>
          <TermId xmlns="http://schemas.microsoft.com/office/infopath/2007/PartnerControls">8cc5c01a-a6e3-49ff-a542-26091aa4e434</TermId>
        </TermInfo>
      </Terms>
    </me268310634846bcae6763235a0016ff>
    <b0901112f25946a5b2d0f55a12ad4e2c xmlns="02193eef-8d0d-4291-9213-4e870a7b9823">
      <Terms xmlns="http://schemas.microsoft.com/office/infopath/2007/PartnerControls"/>
    </b0901112f25946a5b2d0f55a12ad4e2c>
    <n40cf2dbf10e4a9dac0a0cc4b8f6f4b1 xmlns="02193eef-8d0d-4291-9213-4e870a7b9823">
      <Terms xmlns="http://schemas.microsoft.com/office/infopath/2007/PartnerControls">
        <TermInfo xmlns="http://schemas.microsoft.com/office/infopath/2007/PartnerControls">
          <TermName xmlns="http://schemas.microsoft.com/office/infopath/2007/PartnerControls">Communications</TermName>
          <TermId xmlns="http://schemas.microsoft.com/office/infopath/2007/PartnerControls">57454455-9c29-459a-b0cf-be0f996daa45</TermId>
        </TermInfo>
      </Terms>
    </n40cf2dbf10e4a9dac0a0cc4b8f6f4b1>
    <o6d8d0f234c8454db9dfdd49c2f0c470 xmlns="02193eef-8d0d-4291-9213-4e870a7b9823">
      <Terms xmlns="http://schemas.microsoft.com/office/infopath/2007/PartnerControls">
        <TermInfo xmlns="http://schemas.microsoft.com/office/infopath/2007/PartnerControls">
          <TermName xmlns="http://schemas.microsoft.com/office/infopath/2007/PartnerControls">2017-18</TermName>
          <TermId xmlns="http://schemas.microsoft.com/office/infopath/2007/PartnerControls">55c03fdd-b9e6-4710-8bc0-7b84d985fa70</TermId>
        </TermInfo>
      </Terms>
    </o6d8d0f234c8454db9dfdd49c2f0c470>
    <Parent xmlns="3d2c6e69-32e8-4fc8-92d6-199bc72716d0" xsi:nil="true"/>
    <o5d6c91b2d954ae3a3d19482238bc322 xmlns="02193eef-8d0d-4291-9213-4e870a7b9823">
      <Terms xmlns="http://schemas.microsoft.com/office/infopath/2007/PartnerControls"/>
    </o5d6c91b2d954ae3a3d19482238bc322>
    <Description xmlns="3d2c6e69-32e8-4fc8-92d6-199bc72716d0" xsi:nil="true"/>
    <lcf76f155ced4ddcb4097134ff3c332f xmlns="3d2c6e69-32e8-4fc8-92d6-199bc72716d0">
      <Terms xmlns="http://schemas.microsoft.com/office/infopath/2007/PartnerControls"/>
    </lcf76f155ced4ddcb4097134ff3c332f>
    <a8f296063cd243b68b3280404df274a6 xmlns="02193eef-8d0d-4291-9213-4e870a7b9823">
      <Terms xmlns="http://schemas.microsoft.com/office/infopath/2007/PartnerControls">
        <TermInfo xmlns="http://schemas.microsoft.com/office/infopath/2007/PartnerControls">
          <TermName xmlns="http://schemas.microsoft.com/office/infopath/2007/PartnerControls">Charity Effectiveness</TermName>
          <TermId xmlns="http://schemas.microsoft.com/office/infopath/2007/PartnerControls">60a5b9e2-10ec-4efb-af24-00b4388cc0b1</TermId>
        </TermInfo>
      </Terms>
    </a8f296063cd243b68b3280404df274a6>
    <Category xmlns="3d2c6e69-32e8-4fc8-92d6-199bc72716d0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E76EFF0227254B849B560F62018F21" ma:contentTypeVersion="19" ma:contentTypeDescription="Create a new document." ma:contentTypeScope="" ma:versionID="306a3b5d443a75c061b7ebdeb0e90951">
  <xsd:schema xmlns:xsd="http://www.w3.org/2001/XMLSchema" xmlns:xs="http://www.w3.org/2001/XMLSchema" xmlns:p="http://schemas.microsoft.com/office/2006/metadata/properties" xmlns:ns2="f6704b67-3f53-4cb1-958f-19e9516b6601" xmlns:ns3="02193eef-8d0d-4291-9213-4e870a7b9823" xmlns:ns4="3d2c6e69-32e8-4fc8-92d6-199bc72716d0" targetNamespace="http://schemas.microsoft.com/office/2006/metadata/properties" ma:root="true" ma:fieldsID="4acf1365b12dcd235d36e635d01ca8aa" ns2:_="" ns3:_="" ns4:_="">
    <xsd:import namespace="f6704b67-3f53-4cb1-958f-19e9516b6601"/>
    <xsd:import namespace="02193eef-8d0d-4291-9213-4e870a7b9823"/>
    <xsd:import namespace="3d2c6e69-32e8-4fc8-92d6-199bc72716d0"/>
    <xsd:element name="properties">
      <xsd:complexType>
        <xsd:sequence>
          <xsd:element name="documentManagement">
            <xsd:complexType>
              <xsd:all>
                <xsd:element ref="ns2:TaxCatchAll" minOccurs="0"/>
                <xsd:element ref="ns2:SharedWithUsers" minOccurs="0"/>
                <xsd:element ref="ns2:SharedWithDetails" minOccurs="0"/>
                <xsd:element ref="ns3:he84c030ebcd47479103ccf0c8ecf797" minOccurs="0"/>
                <xsd:element ref="ns3:o5d6c91b2d954ae3a3d19482238bc322" minOccurs="0"/>
                <xsd:element ref="ns3:b0901112f25946a5b2d0f55a12ad4e2c" minOccurs="0"/>
                <xsd:element ref="ns3:a8f296063cd243b68b3280404df274a6" minOccurs="0"/>
                <xsd:element ref="ns3:n40cf2dbf10e4a9dac0a0cc4b8f6f4b1" minOccurs="0"/>
                <xsd:element ref="ns3:me268310634846bcae6763235a0016ff" minOccurs="0"/>
                <xsd:element ref="ns3:o6d8d0f234c8454db9dfdd49c2f0c470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Category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LengthInSeconds" minOccurs="0"/>
                <xsd:element ref="ns4:MediaServiceOCR" minOccurs="0"/>
                <xsd:element ref="ns4:lcf76f155ced4ddcb4097134ff3c332f" minOccurs="0"/>
                <xsd:element ref="ns4:MediaServiceObjectDetectorVersions" minOccurs="0"/>
                <xsd:element ref="ns4:MediaServiceSearchProperties" minOccurs="0"/>
                <xsd:element ref="ns4:Parent" minOccurs="0"/>
                <xsd:element ref="ns4: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704b67-3f53-4cb1-958f-19e9516b6601" elementFormDefault="qualified">
    <xsd:import namespace="http://schemas.microsoft.com/office/2006/documentManagement/types"/>
    <xsd:import namespace="http://schemas.microsoft.com/office/infopath/2007/PartnerControls"/>
    <xsd:element name="TaxCatchAll" ma:index="8" nillable="true" ma:displayName="Taxonomy Catch All Column" ma:hidden="true" ma:list="{A22A2DDF-340B-43D9-B436-7E77BD249BA5}" ma:internalName="TaxCatchAll" ma:showField="CatchAllData" ma:web="{d485da92-28d8-4ab2-8d44-be50f60550b4}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0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193eef-8d0d-4291-9213-4e870a7b9823" elementFormDefault="qualified">
    <xsd:import namespace="http://schemas.microsoft.com/office/2006/documentManagement/types"/>
    <xsd:import namespace="http://schemas.microsoft.com/office/infopath/2007/PartnerControls"/>
    <xsd:element name="he84c030ebcd47479103ccf0c8ecf797" ma:index="12" nillable="true" ma:taxonomy="true" ma:internalName="he84c030ebcd47479103ccf0c8ecf797" ma:taxonomyFieldName="Audience" ma:displayName="Audience" ma:default="" ma:fieldId="{1e84c030-ebcd-4747-9103-ccf0c8ecf797}" ma:taxonomyMulti="true" ma:sspId="2c890549-893d-4acb-8d05-90af20cd8843" ma:termSetId="06043fde-3203-4e86-89d9-ab44b491c7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o5d6c91b2d954ae3a3d19482238bc322" ma:index="14" nillable="true" ma:taxonomy="true" ma:internalName="o5d6c91b2d954ae3a3d19482238bc322" ma:taxonomyFieldName="Cohort" ma:displayName="Cohort" ma:default="" ma:fieldId="{85d6c91b-2d95-4ae3-a3d1-9482238bc322}" ma:taxonomyMulti="true" ma:sspId="2c890549-893d-4acb-8d05-90af20cd8843" ma:termSetId="83d54770-33e4-4af7-b227-2086b0ed5127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b0901112f25946a5b2d0f55a12ad4e2c" ma:index="16" nillable="true" ma:taxonomy="true" ma:internalName="b0901112f25946a5b2d0f55a12ad4e2c" ma:taxonomyFieldName="Local_x0020_Area" ma:displayName="Local Area" ma:default="" ma:fieldId="{b0901112-f259-46a5-b2d0-f55a12ad4e2c}" ma:taxonomyMulti="true" ma:sspId="2c890549-893d-4acb-8d05-90af20cd8843" ma:termSetId="95cefae8-db61-46c5-b544-bfc4920f96c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a8f296063cd243b68b3280404df274a6" ma:index="18" nillable="true" ma:taxonomy="true" ma:internalName="a8f296063cd243b68b3280404df274a6" ma:taxonomyFieldName="Strategic_x0020_Priority" ma:displayName="Strategic Priority" ma:default="" ma:fieldId="{a8f29606-3cd2-43b6-8b32-80404df274a6}" ma:taxonomyMulti="true" ma:sspId="2c890549-893d-4acb-8d05-90af20cd8843" ma:termSetId="18653931-caec-4414-8eab-7b48884ac592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n40cf2dbf10e4a9dac0a0cc4b8f6f4b1" ma:index="20" nillable="true" ma:taxonomy="true" ma:internalName="n40cf2dbf10e4a9dac0a0cc4b8f6f4b1" ma:taxonomyFieldName="Division_x002d_Department" ma:displayName="Division-Department" ma:default="" ma:fieldId="{740cf2db-f10e-4a9d-ac0a-0cc4b8f6f4b1}" ma:taxonomyMulti="true" ma:sspId="2c890549-893d-4acb-8d05-90af20cd8843" ma:termSetId="2e293587-0f1f-4493-9c5d-62e758b377f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e268310634846bcae6763235a0016ff" ma:index="22" nillable="true" ma:taxonomy="true" ma:internalName="me268310634846bcae6763235a0016ff" ma:taxonomyFieldName="Sensitivity" ma:displayName="Sensitivity" ma:readOnly="false" ma:default="4;#Internal|8cc5c01a-a6e3-49ff-a542-26091aa4e434" ma:fieldId="{6e268310-6348-46bc-ae67-63235a0016ff}" ma:sspId="2c890549-893d-4acb-8d05-90af20cd8843" ma:termSetId="7d4ded59-25bb-4a85-a60b-6b1f469cae0c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o6d8d0f234c8454db9dfdd49c2f0c470" ma:index="24" nillable="true" ma:taxonomy="true" ma:internalName="o6d8d0f234c8454db9dfdd49c2f0c470" ma:taxonomyFieldName="Financial_x0020_Year" ma:displayName="Financial Year" ma:default="" ma:fieldId="{86d8d0f2-34c8-454d-b9df-dd49c2f0c470}" ma:taxonomyMulti="true" ma:sspId="2c890549-893d-4acb-8d05-90af20cd8843" ma:termSetId="1a03922a-678d-45ff-be9d-4f2e03b0c1a3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2c6e69-32e8-4fc8-92d6-199bc72716d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27" nillable="true" ma:displayName="Tags" ma:internalName="MediaServiceAutoTags" ma:readOnly="true">
      <xsd:simpleType>
        <xsd:restriction base="dms:Text"/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Category" ma:index="30" nillable="true" ma:displayName="Category" ma:list="{6d0abf9f-95d9-45ac-9e41-19904ba30a1c}" ma:internalName="Category" ma:showField="Title">
      <xsd:simpleType>
        <xsd:restriction base="dms:Lookup"/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33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4" nillable="true" ma:displayName="Length (seconds)" ma:internalName="MediaLengthInSeconds" ma:readOnly="true">
      <xsd:simpleType>
        <xsd:restriction base="dms:Unknown"/>
      </xsd:simpleType>
    </xsd:element>
    <xsd:element name="MediaServiceOCR" ma:index="3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37" nillable="true" ma:taxonomy="true" ma:internalName="lcf76f155ced4ddcb4097134ff3c332f" ma:taxonomyFieldName="MediaServiceImageTags" ma:displayName="Image Tags" ma:readOnly="false" ma:fieldId="{5cf76f15-5ced-4ddc-b409-7134ff3c332f}" ma:taxonomyMulti="true" ma:sspId="2c890549-893d-4acb-8d05-90af20cd884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Parent" ma:index="40" nillable="true" ma:displayName="Parent" ma:description="Parent folder" ma:list="{2331d266-fb24-474a-8234-a5db5ff0fd02}" ma:internalName="Parent" ma:showField="MediaServiceLocation">
      <xsd:simpleType>
        <xsd:restriction base="dms:Lookup"/>
      </xsd:simpleType>
    </xsd:element>
    <xsd:element name="Description" ma:index="41" nillable="true" ma:displayName="Description" ma:format="Dropdown" ma:internalName="Description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E1C8BFF-844D-482D-8217-9FEC1FB9F20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DAF8B3A-E980-45CE-925A-5A88D21FE01B}">
  <ds:schemaRefs>
    <ds:schemaRef ds:uri="http://schemas.microsoft.com/office/2006/metadata/properties"/>
    <ds:schemaRef ds:uri="http://schemas.microsoft.com/office/infopath/2007/PartnerControls"/>
    <ds:schemaRef ds:uri="08bda428-fdca-4c6a-ab39-57cd3a1f8d52"/>
    <ds:schemaRef ds:uri="17d4e741-a56d-404a-b337-3898ac0b8f0d"/>
  </ds:schemaRefs>
</ds:datastoreItem>
</file>

<file path=customXml/itemProps3.xml><?xml version="1.0" encoding="utf-8"?>
<ds:datastoreItem xmlns:ds="http://schemas.openxmlformats.org/officeDocument/2006/customXml" ds:itemID="{C9ED4077-1574-4782-A36B-DD01F63C126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AC0310A-81E7-41C1-976F-09066BE6BD04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Carys Taylor</cp:lastModifiedBy>
  <cp:revision>6</cp:revision>
  <dcterms:created xsi:type="dcterms:W3CDTF">2025-09-02T11:03:00Z</dcterms:created>
  <dcterms:modified xsi:type="dcterms:W3CDTF">2025-09-23T09:41:15Z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85b417d5-5725-478a-bc5e-89fd98dab833_Enabled">
    <vt:lpwstr>True</vt:lpwstr>
  </property>
  <property fmtid="{D5CDD505-2E9C-101B-9397-08002B2CF9AE}" pid="3" name="MSIP_Label_85b417d5-5725-478a-bc5e-89fd98dab833_SiteId">
    <vt:lpwstr>371e2667-cc8a-47b0-b5dd-3e41a5f4e9fc</vt:lpwstr>
  </property>
  <property fmtid="{D5CDD505-2E9C-101B-9397-08002B2CF9AE}" pid="4" name="MSIP_Label_85b417d5-5725-478a-bc5e-89fd98dab833_Owner">
    <vt:lpwstr>mnoorgat@teachfirst.org.uk</vt:lpwstr>
  </property>
  <property fmtid="{D5CDD505-2E9C-101B-9397-08002B2CF9AE}" pid="5" name="MSIP_Label_85b417d5-5725-478a-bc5e-89fd98dab833_SetDate">
    <vt:lpwstr>2019-06-07T13:03:48.7361682Z</vt:lpwstr>
  </property>
  <property fmtid="{D5CDD505-2E9C-101B-9397-08002B2CF9AE}" pid="6" name="MSIP_Label_85b417d5-5725-478a-bc5e-89fd98dab833_Name">
    <vt:lpwstr>Unrestricted</vt:lpwstr>
  </property>
  <property fmtid="{D5CDD505-2E9C-101B-9397-08002B2CF9AE}" pid="7" name="MSIP_Label_85b417d5-5725-478a-bc5e-89fd98dab833_Application">
    <vt:lpwstr>Microsoft Azure Information Protection</vt:lpwstr>
  </property>
  <property fmtid="{D5CDD505-2E9C-101B-9397-08002B2CF9AE}" pid="8" name="MSIP_Label_85b417d5-5725-478a-bc5e-89fd98dab833_ActionId">
    <vt:lpwstr>da43cfa9-9baf-4a8f-af7f-bda2e447a71f</vt:lpwstr>
  </property>
  <property fmtid="{D5CDD505-2E9C-101B-9397-08002B2CF9AE}" pid="9" name="MSIP_Label_85b417d5-5725-478a-bc5e-89fd98dab833_Extended_MSFT_Method">
    <vt:lpwstr>Automatic</vt:lpwstr>
  </property>
  <property fmtid="{D5CDD505-2E9C-101B-9397-08002B2CF9AE}" pid="10" name="Sensitivity">
    <vt:lpwstr>4;#Internal|8cc5c01a-a6e3-49ff-a542-26091aa4e434</vt:lpwstr>
  </property>
  <property fmtid="{D5CDD505-2E9C-101B-9397-08002B2CF9AE}" pid="11" name="ContentTypeId">
    <vt:lpwstr>0x010100D2E76EFF0227254B849B560F62018F21</vt:lpwstr>
  </property>
  <property fmtid="{D5CDD505-2E9C-101B-9397-08002B2CF9AE}" pid="12" name="Cohort">
    <vt:lpwstr/>
  </property>
  <property fmtid="{D5CDD505-2E9C-101B-9397-08002B2CF9AE}" pid="13" name="Financial Year">
    <vt:lpwstr>40;#2017-18|55c03fdd-b9e6-4710-8bc0-7b84d985fa70</vt:lpwstr>
  </property>
  <property fmtid="{D5CDD505-2E9C-101B-9397-08002B2CF9AE}" pid="14" name="Division-Department">
    <vt:lpwstr>39;#Communications|57454455-9c29-459a-b0cf-be0f996daa45</vt:lpwstr>
  </property>
  <property fmtid="{D5CDD505-2E9C-101B-9397-08002B2CF9AE}" pid="15" name="Local Area">
    <vt:lpwstr/>
  </property>
  <property fmtid="{D5CDD505-2E9C-101B-9397-08002B2CF9AE}" pid="16" name="Strategic Priority">
    <vt:lpwstr>2;#Charity Effectiveness|60a5b9e2-10ec-4efb-af24-00b4388cc0b1</vt:lpwstr>
  </property>
  <property fmtid="{D5CDD505-2E9C-101B-9397-08002B2CF9AE}" pid="17" name="Ready for Archive">
    <vt:lpwstr>103;#No - Live document DO NOT move|669cf525-f0f1-4256-95b4-cf0a29ad7500</vt:lpwstr>
  </property>
  <property fmtid="{D5CDD505-2E9C-101B-9397-08002B2CF9AE}" pid="18" name="Audience">
    <vt:lpwstr/>
  </property>
  <property fmtid="{D5CDD505-2E9C-101B-9397-08002B2CF9AE}" pid="19" name="_dlc_policyId">
    <vt:lpwstr/>
  </property>
  <property fmtid="{D5CDD505-2E9C-101B-9397-08002B2CF9AE}" pid="20" name="ItemRetentionFormula">
    <vt:lpwstr/>
  </property>
  <property fmtid="{D5CDD505-2E9C-101B-9397-08002B2CF9AE}" pid="21" name="ccd4ccd3f3a7480b95b637cf9a47eb92">
    <vt:lpwstr/>
  </property>
  <property fmtid="{D5CDD505-2E9C-101B-9397-08002B2CF9AE}" pid="22" name="Type_x0020_of_x0020_Record">
    <vt:lpwstr/>
  </property>
  <property fmtid="{D5CDD505-2E9C-101B-9397-08002B2CF9AE}" pid="23" name="Type of Record">
    <vt:lpwstr/>
  </property>
  <property fmtid="{D5CDD505-2E9C-101B-9397-08002B2CF9AE}" pid="24" name="gd5035c46d18417f9b52f7ec18859b8d">
    <vt:lpwstr>2017-18|55c03fdd-b9e6-4710-8bc0-7b84d985fa70</vt:lpwstr>
  </property>
  <property fmtid="{D5CDD505-2E9C-101B-9397-08002B2CF9AE}" pid="25" name="Order">
    <vt:r8>60000</vt:r8>
  </property>
  <property fmtid="{D5CDD505-2E9C-101B-9397-08002B2CF9AE}" pid="26" name="i8b29942b6a5497e9a9d289bf1065193">
    <vt:lpwstr>Charity Effectiveness|60a5b9e2-10ec-4efb-af24-00b4388cc0b1</vt:lpwstr>
  </property>
  <property fmtid="{D5CDD505-2E9C-101B-9397-08002B2CF9AE}" pid="27" name="e92b9f59b5db4dda8dfdc1a67733ff5d">
    <vt:lpwstr>No - Live document DO NOT move|669cf525-f0f1-4256-95b4-cf0a29ad7500</vt:lpwstr>
  </property>
  <property fmtid="{D5CDD505-2E9C-101B-9397-08002B2CF9AE}" pid="28" name="ComplianceAssetId">
    <vt:lpwstr/>
  </property>
  <property fmtid="{D5CDD505-2E9C-101B-9397-08002B2CF9AE}" pid="29" name="_ExtendedDescription">
    <vt:lpwstr/>
  </property>
  <property fmtid="{D5CDD505-2E9C-101B-9397-08002B2CF9AE}" pid="30" name="TriggerFlowInfo">
    <vt:lpwstr/>
  </property>
  <property fmtid="{D5CDD505-2E9C-101B-9397-08002B2CF9AE}" pid="31" name="obc480a6e8b54216bdd952d18fdd3681">
    <vt:lpwstr>Communications|57454455-9c29-459a-b0cf-be0f996daa45</vt:lpwstr>
  </property>
  <property fmtid="{D5CDD505-2E9C-101B-9397-08002B2CF9AE}" pid="32" name="hba9ea12a0f7445b86b5aeae1009af47">
    <vt:lpwstr>Internal|8cc5c01a-a6e3-49ff-a542-26091aa4e434</vt:lpwstr>
  </property>
  <property fmtid="{D5CDD505-2E9C-101B-9397-08002B2CF9AE}" pid="33" name="MediaServiceImageTags">
    <vt:lpwstr/>
  </property>
  <property fmtid="{D5CDD505-2E9C-101B-9397-08002B2CF9AE}" pid="34" name="xd_Signature">
    <vt:bool>false</vt:bool>
  </property>
  <property fmtid="{D5CDD505-2E9C-101B-9397-08002B2CF9AE}" pid="35" name="xd_ProgID">
    <vt:lpwstr/>
  </property>
  <property fmtid="{D5CDD505-2E9C-101B-9397-08002B2CF9AE}" pid="36" name="TemplateUrl">
    <vt:lpwstr/>
  </property>
  <property fmtid="{D5CDD505-2E9C-101B-9397-08002B2CF9AE}" pid="37" name="Programme">
    <vt:lpwstr/>
  </property>
  <property fmtid="{D5CDD505-2E9C-101B-9397-08002B2CF9AE}" pid="38" name="Category">
    <vt:lpwstr/>
  </property>
  <property fmtid="{D5CDD505-2E9C-101B-9397-08002B2CF9AE}" pid="39" name="Financial_x0020_Year">
    <vt:lpwstr>40;#2017-18|55c03fdd-b9e6-4710-8bc0-7b84d985fa70</vt:lpwstr>
  </property>
  <property fmtid="{D5CDD505-2E9C-101B-9397-08002B2CF9AE}" pid="40" name="Local_x0020_Area">
    <vt:lpwstr/>
  </property>
  <property fmtid="{D5CDD505-2E9C-101B-9397-08002B2CF9AE}" pid="41" name="Strategic_x0020_Priority">
    <vt:lpwstr>2;#Charity Effectiveness|60a5b9e2-10ec-4efb-af24-00b4388cc0b1</vt:lpwstr>
  </property>
  <property fmtid="{D5CDD505-2E9C-101B-9397-08002B2CF9AE}" pid="42" name="Division_x002d_Department">
    <vt:lpwstr>39;#Communications|57454455-9c29-459a-b0cf-be0f996daa45</vt:lpwstr>
  </property>
</Properties>
</file>