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C41CC" w14:textId="52AD17B0" w:rsidR="0066731B" w:rsidRPr="0066731B" w:rsidRDefault="00385313" w:rsidP="00F46E50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1EE5BC18" wp14:editId="2B493D8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049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327" y="20983"/>
                <wp:lineTo x="213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achFirst - use this one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 r="1863"/>
                    <a:stretch/>
                  </pic:blipFill>
                  <pic:spPr bwMode="auto">
                    <a:xfrm>
                      <a:off x="0" y="0"/>
                      <a:ext cx="150495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F3A6A66" wp14:editId="5F10B46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458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38" y="21312"/>
                <wp:lineTo x="211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avi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31B" w:rsidRPr="0066731B">
        <w:rPr>
          <w:b/>
          <w:sz w:val="32"/>
          <w:szCs w:val="32"/>
        </w:rPr>
        <w:t>202</w:t>
      </w:r>
      <w:r w:rsidR="00622F68">
        <w:rPr>
          <w:b/>
          <w:sz w:val="32"/>
          <w:szCs w:val="32"/>
        </w:rPr>
        <w:t>3-24</w:t>
      </w:r>
    </w:p>
    <w:p w14:paraId="00A4EFB4" w14:textId="39EE0396" w:rsidR="0066731B" w:rsidRPr="0066731B" w:rsidRDefault="0066731B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YEAR </w:t>
      </w:r>
      <w:r w:rsidR="00174925">
        <w:rPr>
          <w:b/>
          <w:sz w:val="32"/>
          <w:szCs w:val="32"/>
        </w:rPr>
        <w:t>TWO</w:t>
      </w:r>
      <w:r w:rsidR="00563297">
        <w:rPr>
          <w:b/>
          <w:sz w:val="32"/>
          <w:szCs w:val="32"/>
        </w:rPr>
        <w:t xml:space="preserve"> </w:t>
      </w:r>
      <w:r w:rsidR="00E92347">
        <w:rPr>
          <w:b/>
          <w:sz w:val="32"/>
          <w:szCs w:val="32"/>
        </w:rPr>
        <w:t>ECT</w:t>
      </w:r>
      <w:r w:rsidR="00563297">
        <w:rPr>
          <w:b/>
          <w:sz w:val="32"/>
          <w:szCs w:val="32"/>
        </w:rPr>
        <w:t xml:space="preserve"> </w:t>
      </w:r>
      <w:r w:rsidR="009A0FC8">
        <w:rPr>
          <w:b/>
          <w:sz w:val="32"/>
          <w:szCs w:val="32"/>
        </w:rPr>
        <w:t xml:space="preserve">INDUCTION AND </w:t>
      </w:r>
      <w:r w:rsidR="00563297">
        <w:rPr>
          <w:b/>
          <w:sz w:val="32"/>
          <w:szCs w:val="32"/>
        </w:rPr>
        <w:t>TRAINING</w:t>
      </w:r>
      <w:r w:rsidR="00A9567D">
        <w:rPr>
          <w:b/>
          <w:sz w:val="32"/>
          <w:szCs w:val="32"/>
        </w:rPr>
        <w:t xml:space="preserve"> </w:t>
      </w:r>
    </w:p>
    <w:p w14:paraId="528C6F88" w14:textId="1374BE99" w:rsidR="0066731B" w:rsidRDefault="0066731B">
      <w:pPr>
        <w:rPr>
          <w:color w:val="FF0000"/>
          <w:sz w:val="32"/>
          <w:szCs w:val="32"/>
        </w:rPr>
      </w:pPr>
    </w:p>
    <w:p w14:paraId="18678C4B" w14:textId="77777777" w:rsidR="00443F89" w:rsidRDefault="00443F89">
      <w:pPr>
        <w:rPr>
          <w:b/>
          <w:color w:val="FF0000"/>
        </w:rPr>
      </w:pPr>
    </w:p>
    <w:p w14:paraId="37571C49" w14:textId="31CDB4E2" w:rsidR="009A0FC8" w:rsidRDefault="009A0FC8" w:rsidP="009A0FC8">
      <w:pPr>
        <w:rPr>
          <w:b/>
          <w:color w:val="FF0000"/>
        </w:rPr>
      </w:pPr>
      <w:r>
        <w:rPr>
          <w:b/>
          <w:color w:val="FF0000"/>
        </w:rPr>
        <w:t>WELCOME TO YEAR 2</w:t>
      </w:r>
    </w:p>
    <w:p w14:paraId="217B7CB8" w14:textId="4CF4269A" w:rsidR="009A0FC8" w:rsidRDefault="009A0FC8" w:rsidP="009A0FC8">
      <w:r>
        <w:t xml:space="preserve">May we extend a very warm welcome to you as you begin Year 2 of your induction training. The Xavier team has prepared a video outlining both the Year 1 and Year 2 programmes, which you might like to watch: </w:t>
      </w:r>
      <w:hyperlink r:id="rId10" w:history="1">
        <w:r>
          <w:rPr>
            <w:rStyle w:val="Hyperlink"/>
          </w:rPr>
          <w:t>Introductory video from the Xavier team</w:t>
        </w:r>
      </w:hyperlink>
      <w:r>
        <w:t>.</w:t>
      </w:r>
    </w:p>
    <w:p w14:paraId="112C1AFC" w14:textId="77777777" w:rsidR="00443F89" w:rsidRDefault="00443F89">
      <w:pPr>
        <w:rPr>
          <w:b/>
          <w:color w:val="FF0000"/>
        </w:rPr>
      </w:pPr>
    </w:p>
    <w:p w14:paraId="00C0A929" w14:textId="2E6941D8" w:rsidR="00563297" w:rsidRDefault="00435938">
      <w:pPr>
        <w:rPr>
          <w:b/>
          <w:color w:val="FF0000"/>
        </w:rPr>
      </w:pPr>
      <w:r w:rsidRPr="00A1185F">
        <w:rPr>
          <w:b/>
          <w:color w:val="FF0000"/>
        </w:rPr>
        <w:t>INDUCTION</w:t>
      </w:r>
    </w:p>
    <w:p w14:paraId="5F65BF39" w14:textId="16D10E7C" w:rsidR="007F28DD" w:rsidRDefault="007F28DD" w:rsidP="007F28DD">
      <w:r>
        <w:t xml:space="preserve">In their </w:t>
      </w:r>
      <w:r w:rsidR="00174925">
        <w:t xml:space="preserve">second </w:t>
      </w:r>
      <w:r>
        <w:t xml:space="preserve">year, ECTs are required to complete </w:t>
      </w:r>
      <w:r w:rsidR="00443F89">
        <w:t>5</w:t>
      </w:r>
      <w:r>
        <w:t xml:space="preserve"> </w:t>
      </w:r>
      <w:r w:rsidR="00874C05">
        <w:t>induction training sessions</w:t>
      </w:r>
      <w:r w:rsidR="0004554F">
        <w:t>.  All of the sessions have been recorded, with the links available below.</w:t>
      </w:r>
    </w:p>
    <w:p w14:paraId="6D2560B1" w14:textId="77777777" w:rsidR="009A0FC8" w:rsidRDefault="009A0FC8" w:rsidP="007F28DD"/>
    <w:tbl>
      <w:tblPr>
        <w:tblStyle w:val="TableGrid"/>
        <w:tblW w:w="145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4"/>
        <w:gridCol w:w="2914"/>
        <w:gridCol w:w="2914"/>
        <w:gridCol w:w="2914"/>
        <w:gridCol w:w="2914"/>
      </w:tblGrid>
      <w:tr w:rsidR="00622F68" w:rsidRPr="00A1185F" w14:paraId="1E55EC23" w14:textId="77777777" w:rsidTr="00443F89">
        <w:tc>
          <w:tcPr>
            <w:tcW w:w="2914" w:type="dxa"/>
            <w:shd w:val="clear" w:color="auto" w:fill="FFFF99"/>
          </w:tcPr>
          <w:p w14:paraId="1AB90359" w14:textId="77777777" w:rsidR="00622F68" w:rsidRPr="00A1185F" w:rsidRDefault="00622F68" w:rsidP="00A0648B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Pr="00A1185F">
              <w:rPr>
                <w:b/>
              </w:rPr>
              <w:t xml:space="preserve"> 1: </w:t>
            </w:r>
          </w:p>
          <w:p w14:paraId="46C238B6" w14:textId="7E2557A7" w:rsidR="00622F68" w:rsidRPr="00A1185F" w:rsidRDefault="00622F68" w:rsidP="00A0648B">
            <w:r>
              <w:t xml:space="preserve">An introduction to year two of the Early Career </w:t>
            </w:r>
            <w:r w:rsidRPr="00A1185F">
              <w:t>Framework Programme (</w:t>
            </w:r>
            <w:r w:rsidR="00905D49">
              <w:t xml:space="preserve">22 </w:t>
            </w:r>
            <w:r w:rsidRPr="00A1185F">
              <w:t>mins)</w:t>
            </w:r>
          </w:p>
        </w:tc>
        <w:tc>
          <w:tcPr>
            <w:tcW w:w="2914" w:type="dxa"/>
            <w:shd w:val="clear" w:color="auto" w:fill="DEEAF6" w:themeFill="accent5" w:themeFillTint="33"/>
          </w:tcPr>
          <w:p w14:paraId="24066D9E" w14:textId="77777777" w:rsidR="00622F68" w:rsidRPr="00A1185F" w:rsidRDefault="00622F68" w:rsidP="00A0648B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Pr="00A1185F">
              <w:rPr>
                <w:b/>
              </w:rPr>
              <w:t xml:space="preserve"> 2:</w:t>
            </w:r>
          </w:p>
          <w:p w14:paraId="25A81586" w14:textId="23668502" w:rsidR="00622F68" w:rsidRPr="00A1185F" w:rsidRDefault="00622F68" w:rsidP="00A0648B">
            <w:r>
              <w:t>Sustainable workload</w:t>
            </w:r>
          </w:p>
          <w:p w14:paraId="3C4E8853" w14:textId="5584676F" w:rsidR="00622F68" w:rsidRPr="00A1185F" w:rsidRDefault="00622F68" w:rsidP="00A0648B">
            <w:r w:rsidRPr="00A1185F">
              <w:t>(</w:t>
            </w:r>
            <w:r w:rsidR="00905D49">
              <w:t>9</w:t>
            </w:r>
            <w:r w:rsidRPr="00A1185F">
              <w:t xml:space="preserve"> mins)</w:t>
            </w:r>
          </w:p>
        </w:tc>
        <w:tc>
          <w:tcPr>
            <w:tcW w:w="2914" w:type="dxa"/>
            <w:shd w:val="clear" w:color="auto" w:fill="FFCCFF"/>
          </w:tcPr>
          <w:p w14:paraId="2BD0BF68" w14:textId="77777777" w:rsidR="00622F68" w:rsidRPr="00A1185F" w:rsidRDefault="00622F68" w:rsidP="00A0648B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Pr="00A1185F">
              <w:rPr>
                <w:b/>
              </w:rPr>
              <w:t xml:space="preserve"> 3:</w:t>
            </w:r>
          </w:p>
          <w:p w14:paraId="024BB7CD" w14:textId="4541DDEE" w:rsidR="00622F68" w:rsidRPr="00A1185F" w:rsidRDefault="00622F68" w:rsidP="00A0648B">
            <w:r>
              <w:t>Maximising development cycles</w:t>
            </w:r>
          </w:p>
          <w:p w14:paraId="2DD6DDBC" w14:textId="0660AD61" w:rsidR="00622F68" w:rsidRPr="00A1185F" w:rsidRDefault="00622F68" w:rsidP="00A0648B">
            <w:r w:rsidRPr="00A1185F">
              <w:t>(</w:t>
            </w:r>
            <w:r w:rsidR="00905D49">
              <w:t>43</w:t>
            </w:r>
            <w:r w:rsidRPr="00A1185F">
              <w:t xml:space="preserve"> mins)</w:t>
            </w:r>
          </w:p>
        </w:tc>
        <w:tc>
          <w:tcPr>
            <w:tcW w:w="2914" w:type="dxa"/>
            <w:shd w:val="clear" w:color="auto" w:fill="CCFFCC"/>
          </w:tcPr>
          <w:p w14:paraId="270539DC" w14:textId="77777777" w:rsidR="00622F68" w:rsidRPr="00A1185F" w:rsidRDefault="00622F68" w:rsidP="00A0648B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Pr="00A1185F">
              <w:rPr>
                <w:b/>
              </w:rPr>
              <w:t xml:space="preserve"> 4:</w:t>
            </w:r>
          </w:p>
          <w:p w14:paraId="0E897F1F" w14:textId="36D60FBD" w:rsidR="00622F68" w:rsidRPr="0004554F" w:rsidRDefault="00622F68" w:rsidP="00A0648B">
            <w:r w:rsidRPr="0004554F">
              <w:t>Inclusive practice</w:t>
            </w:r>
          </w:p>
          <w:p w14:paraId="4BDE85B4" w14:textId="028D0325" w:rsidR="00622F68" w:rsidRPr="00A1185F" w:rsidRDefault="00622F68" w:rsidP="00A0648B">
            <w:r w:rsidRPr="0004554F">
              <w:t>(</w:t>
            </w:r>
            <w:r w:rsidR="0004554F" w:rsidRPr="0004554F">
              <w:t>22 mins)</w:t>
            </w:r>
          </w:p>
        </w:tc>
        <w:tc>
          <w:tcPr>
            <w:tcW w:w="2914" w:type="dxa"/>
            <w:shd w:val="clear" w:color="auto" w:fill="CC99FF"/>
          </w:tcPr>
          <w:p w14:paraId="32BC2222" w14:textId="77777777" w:rsidR="00622F68" w:rsidRPr="00A1185F" w:rsidRDefault="00622F68" w:rsidP="00A0648B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Pr="00A1185F">
              <w:rPr>
                <w:b/>
              </w:rPr>
              <w:t xml:space="preserve"> 5:</w:t>
            </w:r>
          </w:p>
          <w:p w14:paraId="6BECFB91" w14:textId="77777777" w:rsidR="00622F68" w:rsidRDefault="00622F68" w:rsidP="00A0648B">
            <w:r>
              <w:t xml:space="preserve">Networking for professional development </w:t>
            </w:r>
          </w:p>
          <w:p w14:paraId="319DF943" w14:textId="55D6ED99" w:rsidR="00622F68" w:rsidRPr="00A1185F" w:rsidRDefault="00622F68" w:rsidP="00A0648B">
            <w:r>
              <w:t>(</w:t>
            </w:r>
            <w:r w:rsidR="00905D49">
              <w:t>9</w:t>
            </w:r>
            <w:r>
              <w:t xml:space="preserve"> mins)</w:t>
            </w:r>
          </w:p>
        </w:tc>
      </w:tr>
      <w:tr w:rsidR="00905D49" w:rsidRPr="00A1185F" w14:paraId="0495695F" w14:textId="77777777" w:rsidTr="00443F89">
        <w:tc>
          <w:tcPr>
            <w:tcW w:w="2914" w:type="dxa"/>
            <w:shd w:val="clear" w:color="auto" w:fill="FFFF99"/>
          </w:tcPr>
          <w:p w14:paraId="504B2AEF" w14:textId="4F73B0A4" w:rsidR="00905D49" w:rsidRDefault="00905D49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1" w:history="1">
              <w:r w:rsidRPr="00905D49">
                <w:rPr>
                  <w:rStyle w:val="Hyperlink"/>
                  <w:b/>
                </w:rPr>
                <w:t>ECT induction session 1</w:t>
              </w:r>
            </w:hyperlink>
          </w:p>
        </w:tc>
        <w:tc>
          <w:tcPr>
            <w:tcW w:w="2914" w:type="dxa"/>
            <w:shd w:val="clear" w:color="auto" w:fill="DEEAF6" w:themeFill="accent5" w:themeFillTint="33"/>
          </w:tcPr>
          <w:p w14:paraId="6EBAEB03" w14:textId="01992544" w:rsidR="00905D49" w:rsidRDefault="00905D49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2" w:history="1">
              <w:r w:rsidRPr="00905D49">
                <w:rPr>
                  <w:rStyle w:val="Hyperlink"/>
                  <w:b/>
                </w:rPr>
                <w:t>ECT induction session 2</w:t>
              </w:r>
            </w:hyperlink>
          </w:p>
        </w:tc>
        <w:tc>
          <w:tcPr>
            <w:tcW w:w="2914" w:type="dxa"/>
            <w:shd w:val="clear" w:color="auto" w:fill="FFCCFF"/>
          </w:tcPr>
          <w:p w14:paraId="13D6CA47" w14:textId="3725C546" w:rsidR="00905D49" w:rsidRDefault="00905D49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3" w:history="1">
              <w:r w:rsidR="0004554F" w:rsidRPr="0004554F">
                <w:rPr>
                  <w:rStyle w:val="Hyperlink"/>
                  <w:b/>
                </w:rPr>
                <w:t>ECT induction session 3</w:t>
              </w:r>
            </w:hyperlink>
          </w:p>
        </w:tc>
        <w:tc>
          <w:tcPr>
            <w:tcW w:w="2914" w:type="dxa"/>
            <w:shd w:val="clear" w:color="auto" w:fill="CCFFCC"/>
          </w:tcPr>
          <w:p w14:paraId="321AC6C2" w14:textId="2C568DDE" w:rsidR="00905D49" w:rsidRDefault="00585669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4" w:history="1">
              <w:r w:rsidRPr="00585669">
                <w:rPr>
                  <w:rStyle w:val="Hyperlink"/>
                  <w:b/>
                </w:rPr>
                <w:t>ECT induction session 4</w:t>
              </w:r>
            </w:hyperlink>
          </w:p>
        </w:tc>
        <w:tc>
          <w:tcPr>
            <w:tcW w:w="2914" w:type="dxa"/>
            <w:shd w:val="clear" w:color="auto" w:fill="CC99FF"/>
          </w:tcPr>
          <w:p w14:paraId="4847C676" w14:textId="7AA7AE5C" w:rsidR="00905D49" w:rsidRDefault="001E48B4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5" w:history="1">
              <w:r w:rsidRPr="001E48B4">
                <w:rPr>
                  <w:rStyle w:val="Hyperlink"/>
                  <w:b/>
                </w:rPr>
                <w:t>ECT induction session 5</w:t>
              </w:r>
            </w:hyperlink>
          </w:p>
        </w:tc>
      </w:tr>
    </w:tbl>
    <w:p w14:paraId="5CF750E9" w14:textId="77777777" w:rsidR="00443F89" w:rsidRDefault="00443F89" w:rsidP="00443F89">
      <w:pPr>
        <w:rPr>
          <w:b/>
          <w:color w:val="FF0000"/>
        </w:rPr>
      </w:pPr>
    </w:p>
    <w:p w14:paraId="16E7DAEE" w14:textId="557149A1" w:rsidR="00443F89" w:rsidRDefault="00443F89" w:rsidP="00443F89">
      <w:pPr>
        <w:rPr>
          <w:b/>
          <w:color w:val="FF0000"/>
        </w:rPr>
      </w:pPr>
      <w:r>
        <w:rPr>
          <w:b/>
          <w:color w:val="FF0000"/>
        </w:rPr>
        <w:t>BRIGHTSPACE ONLINE LEARNING AND TRAINING SEMINARS</w:t>
      </w:r>
    </w:p>
    <w:p w14:paraId="79E580D4" w14:textId="0C7DB0CC" w:rsidR="00443F89" w:rsidRDefault="00443F89" w:rsidP="00443F89">
      <w:r>
        <w:t>In Year 2, ECTs are required to complete</w:t>
      </w:r>
      <w:r w:rsidRPr="00E919BD">
        <w:t xml:space="preserve"> </w:t>
      </w:r>
      <w:r>
        <w:t xml:space="preserve">45 minutes per half-term of </w:t>
      </w:r>
      <w:r w:rsidRPr="00E91133">
        <w:rPr>
          <w:b/>
        </w:rPr>
        <w:t>self-directed study</w:t>
      </w:r>
      <w:r w:rsidRPr="00E919BD">
        <w:t xml:space="preserve">, accessed on </w:t>
      </w:r>
      <w:r w:rsidRPr="00E91133">
        <w:rPr>
          <w:b/>
          <w:i/>
        </w:rPr>
        <w:t>Brightspace.</w:t>
      </w:r>
      <w:r w:rsidR="009A0FC8">
        <w:rPr>
          <w:b/>
          <w:i/>
        </w:rPr>
        <w:t xml:space="preserve"> </w:t>
      </w:r>
      <w:r>
        <w:t xml:space="preserve">They are </w:t>
      </w:r>
      <w:r w:rsidRPr="00E919BD">
        <w:t xml:space="preserve">also required to attend </w:t>
      </w:r>
      <w:r>
        <w:t>one</w:t>
      </w:r>
      <w:r w:rsidRPr="00E919BD">
        <w:t xml:space="preserve"> 90-minute</w:t>
      </w:r>
      <w:r>
        <w:t xml:space="preserve"> </w:t>
      </w:r>
      <w:r w:rsidRPr="004B1296">
        <w:rPr>
          <w:b/>
        </w:rPr>
        <w:t>seminar</w:t>
      </w:r>
      <w:r w:rsidRPr="00E919BD">
        <w:t xml:space="preserve"> per </w:t>
      </w:r>
      <w:r>
        <w:t xml:space="preserve">development cycle.  </w:t>
      </w:r>
    </w:p>
    <w:p w14:paraId="748C3375" w14:textId="77777777" w:rsidR="00443F89" w:rsidRDefault="00443F89" w:rsidP="00443F89"/>
    <w:tbl>
      <w:tblPr>
        <w:tblStyle w:val="TableGrid"/>
        <w:tblW w:w="14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12191"/>
      </w:tblGrid>
      <w:tr w:rsidR="00443F89" w:rsidRPr="004B1296" w14:paraId="2F0FC94B" w14:textId="77777777" w:rsidTr="00A93FC1">
        <w:tc>
          <w:tcPr>
            <w:tcW w:w="23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419F05D1" w14:textId="77777777" w:rsidR="00443F89" w:rsidRPr="004B1296" w:rsidRDefault="00443F89" w:rsidP="00A93FC1">
            <w:pPr>
              <w:rPr>
                <w:b/>
              </w:rPr>
            </w:pPr>
            <w:r>
              <w:rPr>
                <w:b/>
              </w:rPr>
              <w:t>DEVELOPMENT CYCLE</w:t>
            </w:r>
          </w:p>
        </w:tc>
        <w:tc>
          <w:tcPr>
            <w:tcW w:w="121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0CAEF593" w14:textId="77777777" w:rsidR="00443F89" w:rsidRPr="004B1296" w:rsidRDefault="00443F89" w:rsidP="00A93FC1">
            <w:pPr>
              <w:rPr>
                <w:b/>
              </w:rPr>
            </w:pPr>
            <w:r w:rsidRPr="004B1296">
              <w:rPr>
                <w:b/>
                <w:i/>
              </w:rPr>
              <w:t>BRIGHTSPACE</w:t>
            </w:r>
            <w:r>
              <w:rPr>
                <w:b/>
              </w:rPr>
              <w:t xml:space="preserve"> SELF-DIRECTED STUDY AND SEMINAR FOCUS</w:t>
            </w:r>
          </w:p>
        </w:tc>
      </w:tr>
      <w:tr w:rsidR="00443F89" w14:paraId="4112C34A" w14:textId="77777777" w:rsidTr="00A93FC1">
        <w:tc>
          <w:tcPr>
            <w:tcW w:w="23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0BAA0144" w14:textId="77777777" w:rsidR="00443F89" w:rsidRPr="00174AF8" w:rsidRDefault="00443F89" w:rsidP="00A93FC1">
            <w:r w:rsidRPr="00174AF8">
              <w:t>1</w:t>
            </w:r>
          </w:p>
        </w:tc>
        <w:tc>
          <w:tcPr>
            <w:tcW w:w="1219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3FF37F7" w14:textId="77777777" w:rsidR="00443F89" w:rsidRPr="00174AF8" w:rsidRDefault="00443F89" w:rsidP="00A93FC1">
            <w:r w:rsidRPr="00174AF8">
              <w:t>Developing pupils’ intrinsic motivation</w:t>
            </w:r>
          </w:p>
        </w:tc>
      </w:tr>
      <w:tr w:rsidR="00443F89" w14:paraId="046A8CDF" w14:textId="77777777" w:rsidTr="00A93FC1"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DACF71" w14:textId="77777777" w:rsidR="00443F89" w:rsidRPr="00174AF8" w:rsidRDefault="00443F89" w:rsidP="00A93FC1">
            <w:r w:rsidRPr="00174AF8">
              <w:t>2</w:t>
            </w:r>
          </w:p>
        </w:tc>
        <w:tc>
          <w:tcPr>
            <w:tcW w:w="12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54E88E" w14:textId="77777777" w:rsidR="00443F89" w:rsidRPr="00174AF8" w:rsidRDefault="00443F89" w:rsidP="00A93FC1">
            <w:r w:rsidRPr="00174AF8">
              <w:t>Supporting pupils to develop subject-specific skills</w:t>
            </w:r>
          </w:p>
        </w:tc>
      </w:tr>
      <w:tr w:rsidR="00443F89" w14:paraId="2775A2A4" w14:textId="77777777" w:rsidTr="00A93FC1"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AAEF1A" w14:textId="77777777" w:rsidR="00443F89" w:rsidRPr="00174AF8" w:rsidRDefault="00443F89" w:rsidP="00A93FC1">
            <w:r w:rsidRPr="00174AF8">
              <w:t>3</w:t>
            </w:r>
          </w:p>
        </w:tc>
        <w:tc>
          <w:tcPr>
            <w:tcW w:w="12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A372BD" w14:textId="77777777" w:rsidR="00443F89" w:rsidRPr="00174AF8" w:rsidRDefault="00443F89" w:rsidP="00A93FC1">
            <w:r w:rsidRPr="00174AF8">
              <w:t>Using meaningful and memorable explanations</w:t>
            </w:r>
          </w:p>
        </w:tc>
      </w:tr>
      <w:tr w:rsidR="00443F89" w14:paraId="1AD7ECF3" w14:textId="77777777" w:rsidTr="00A93FC1"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ED2938" w14:textId="77777777" w:rsidR="00443F89" w:rsidRPr="00174AF8" w:rsidRDefault="00443F89" w:rsidP="00A93FC1">
            <w:r w:rsidRPr="00174AF8">
              <w:t>4</w:t>
            </w:r>
          </w:p>
        </w:tc>
        <w:tc>
          <w:tcPr>
            <w:tcW w:w="12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5339AA" w14:textId="77777777" w:rsidR="00443F89" w:rsidRPr="00174AF8" w:rsidRDefault="00443F89" w:rsidP="00A93FC1">
            <w:r w:rsidRPr="00174AF8">
              <w:t>Anticipating and addressing common misconceptions</w:t>
            </w:r>
          </w:p>
        </w:tc>
      </w:tr>
      <w:tr w:rsidR="00443F89" w14:paraId="243853C5" w14:textId="77777777" w:rsidTr="00A93FC1"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A9F6F9" w14:textId="77777777" w:rsidR="00443F89" w:rsidRPr="00174AF8" w:rsidRDefault="00443F89" w:rsidP="00A93FC1">
            <w:r w:rsidRPr="00174AF8">
              <w:t>5</w:t>
            </w:r>
          </w:p>
        </w:tc>
        <w:tc>
          <w:tcPr>
            <w:tcW w:w="12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74A059" w14:textId="77777777" w:rsidR="00443F89" w:rsidRPr="00174AF8" w:rsidRDefault="00443F89" w:rsidP="00A93FC1">
            <w:r w:rsidRPr="00174AF8">
              <w:t>Using structured talk to develop pupils’ literacy</w:t>
            </w:r>
          </w:p>
        </w:tc>
      </w:tr>
      <w:tr w:rsidR="00443F89" w14:paraId="4C7C3631" w14:textId="77777777" w:rsidTr="00A93FC1">
        <w:tc>
          <w:tcPr>
            <w:tcW w:w="23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FF27373" w14:textId="77777777" w:rsidR="00443F89" w:rsidRPr="00174AF8" w:rsidRDefault="00443F89" w:rsidP="00A93FC1">
            <w:r w:rsidRPr="00174AF8">
              <w:t>6</w:t>
            </w:r>
          </w:p>
        </w:tc>
        <w:tc>
          <w:tcPr>
            <w:tcW w:w="1219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3343D62C" w14:textId="77777777" w:rsidR="00443F89" w:rsidRPr="00174AF8" w:rsidRDefault="00443F89" w:rsidP="00A93FC1">
            <w:r w:rsidRPr="00174AF8">
              <w:t>Developing a coherent curriculum</w:t>
            </w:r>
          </w:p>
        </w:tc>
      </w:tr>
    </w:tbl>
    <w:p w14:paraId="5437D855" w14:textId="77777777" w:rsidR="00443F89" w:rsidRDefault="00443F89" w:rsidP="00443F89"/>
    <w:p w14:paraId="7D73093F" w14:textId="77777777" w:rsidR="00443F89" w:rsidRPr="00622F68" w:rsidRDefault="00443F89" w:rsidP="00443F89">
      <w:pPr>
        <w:pStyle w:val="ListParagraph"/>
        <w:numPr>
          <w:ilvl w:val="0"/>
          <w:numId w:val="3"/>
        </w:numPr>
        <w:rPr>
          <w:b/>
        </w:rPr>
      </w:pPr>
      <w:r>
        <w:t>Primary ECTs will continue to attend face-to-face seminars at their usual training location, unless otherwise informed.</w:t>
      </w:r>
    </w:p>
    <w:p w14:paraId="4136A3F5" w14:textId="77777777" w:rsidR="00443F89" w:rsidRPr="00E91133" w:rsidRDefault="00443F89" w:rsidP="00443F89">
      <w:pPr>
        <w:pStyle w:val="ListParagraph"/>
        <w:numPr>
          <w:ilvl w:val="0"/>
          <w:numId w:val="3"/>
        </w:numPr>
        <w:rPr>
          <w:b/>
        </w:rPr>
      </w:pPr>
      <w:r>
        <w:t xml:space="preserve">For those ECTs working in specialist provision, their Development Cycle 1 seminar will be face-to-face at West Hill special school in Leatherhead, with the remaining sessions being delivered online. </w:t>
      </w:r>
    </w:p>
    <w:p w14:paraId="683CC166" w14:textId="179D4E03" w:rsidR="00443F89" w:rsidRPr="002C4150" w:rsidRDefault="00443F89" w:rsidP="00443F89">
      <w:pPr>
        <w:pStyle w:val="ListParagraph"/>
        <w:numPr>
          <w:ilvl w:val="0"/>
          <w:numId w:val="3"/>
        </w:numPr>
        <w:rPr>
          <w:b/>
        </w:rPr>
      </w:pPr>
      <w:r>
        <w:t xml:space="preserve">Secondary/Sixth Form ECTs will attend face-to-face subject-specific seminars, led by subject specialists, which will provide an excellent opportunity to network with others teaching the same subject. </w:t>
      </w:r>
      <w:r w:rsidR="0015599B">
        <w:t xml:space="preserve">Rather than attending six separatel seminars, Year 2 secondary seminars will be combined, with ECTs attending training for one full afternoon per term at their designated subject hub. </w:t>
      </w:r>
      <w:r>
        <w:t>Subject hubs are as outlined below:</w:t>
      </w:r>
      <w:bookmarkStart w:id="0" w:name="_GoBack"/>
      <w:bookmarkEnd w:id="0"/>
    </w:p>
    <w:p w14:paraId="59C1EE2E" w14:textId="77777777" w:rsidR="00443F89" w:rsidRDefault="00443F89" w:rsidP="00443F89">
      <w:pPr>
        <w:pStyle w:val="ListParagraph"/>
        <w:ind w:left="360"/>
        <w:rPr>
          <w:b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29"/>
        <w:gridCol w:w="4529"/>
        <w:gridCol w:w="4530"/>
      </w:tblGrid>
      <w:tr w:rsidR="00443F89" w14:paraId="491F87E9" w14:textId="77777777" w:rsidTr="00A93FC1">
        <w:tc>
          <w:tcPr>
            <w:tcW w:w="4529" w:type="dxa"/>
            <w:shd w:val="clear" w:color="auto" w:fill="D9D9D9" w:themeFill="background1" w:themeFillShade="D9"/>
          </w:tcPr>
          <w:p w14:paraId="53985ADF" w14:textId="77777777" w:rsidR="00443F89" w:rsidRPr="00BB6F3D" w:rsidRDefault="00443F89" w:rsidP="00A93FC1">
            <w:pPr>
              <w:rPr>
                <w:rFonts w:cstheme="minorHAnsi"/>
                <w:b/>
              </w:rPr>
            </w:pPr>
            <w:r w:rsidRPr="00BB6F3D">
              <w:rPr>
                <w:rFonts w:cstheme="minorHAnsi"/>
                <w:b/>
              </w:rPr>
              <w:t>SUBJECT HUB</w:t>
            </w:r>
          </w:p>
        </w:tc>
        <w:tc>
          <w:tcPr>
            <w:tcW w:w="4529" w:type="dxa"/>
            <w:shd w:val="clear" w:color="auto" w:fill="D9D9D9" w:themeFill="background1" w:themeFillShade="D9"/>
          </w:tcPr>
          <w:p w14:paraId="16E2F175" w14:textId="77777777" w:rsidR="00443F89" w:rsidRPr="00BB6F3D" w:rsidRDefault="00443F89" w:rsidP="00A93FC1">
            <w:pPr>
              <w:rPr>
                <w:rFonts w:cstheme="minorHAnsi"/>
                <w:b/>
              </w:rPr>
            </w:pPr>
            <w:r w:rsidRPr="00BB6F3D">
              <w:rPr>
                <w:rFonts w:cstheme="minorHAnsi"/>
                <w:b/>
              </w:rPr>
              <w:t>DELIVERY SCHOOL</w:t>
            </w:r>
          </w:p>
        </w:tc>
        <w:tc>
          <w:tcPr>
            <w:tcW w:w="4530" w:type="dxa"/>
            <w:shd w:val="clear" w:color="auto" w:fill="D9D9D9" w:themeFill="background1" w:themeFillShade="D9"/>
          </w:tcPr>
          <w:p w14:paraId="1B55E42E" w14:textId="77777777" w:rsidR="00443F89" w:rsidRPr="00BB6F3D" w:rsidRDefault="00443F89" w:rsidP="00A93FC1">
            <w:pPr>
              <w:rPr>
                <w:rFonts w:cstheme="minorHAnsi"/>
                <w:b/>
              </w:rPr>
            </w:pPr>
            <w:r w:rsidRPr="00BB6F3D">
              <w:rPr>
                <w:rFonts w:cstheme="minorHAnsi"/>
                <w:b/>
              </w:rPr>
              <w:t>LOCATION</w:t>
            </w:r>
          </w:p>
        </w:tc>
      </w:tr>
      <w:tr w:rsidR="00443F89" w14:paraId="29FA3891" w14:textId="77777777" w:rsidTr="00A93FC1">
        <w:tc>
          <w:tcPr>
            <w:tcW w:w="4529" w:type="dxa"/>
          </w:tcPr>
          <w:p w14:paraId="59ADCF42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Art</w:t>
            </w:r>
          </w:p>
        </w:tc>
        <w:tc>
          <w:tcPr>
            <w:tcW w:w="4529" w:type="dxa"/>
          </w:tcPr>
          <w:p w14:paraId="7BF4FA1A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Epsom &amp; Ewell High School</w:t>
            </w:r>
          </w:p>
        </w:tc>
        <w:tc>
          <w:tcPr>
            <w:tcW w:w="4530" w:type="dxa"/>
          </w:tcPr>
          <w:p w14:paraId="002BC391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Ewell, Surrey</w:t>
            </w:r>
          </w:p>
        </w:tc>
      </w:tr>
      <w:tr w:rsidR="00443F89" w14:paraId="531E696C" w14:textId="77777777" w:rsidTr="00A93FC1">
        <w:tc>
          <w:tcPr>
            <w:tcW w:w="4529" w:type="dxa"/>
          </w:tcPr>
          <w:p w14:paraId="7F58D091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Business/Economics</w:t>
            </w:r>
          </w:p>
        </w:tc>
        <w:tc>
          <w:tcPr>
            <w:tcW w:w="4529" w:type="dxa"/>
          </w:tcPr>
          <w:p w14:paraId="0D463441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Andrew’s Catholic School</w:t>
            </w:r>
          </w:p>
        </w:tc>
        <w:tc>
          <w:tcPr>
            <w:tcW w:w="4530" w:type="dxa"/>
          </w:tcPr>
          <w:p w14:paraId="594F528A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Leatherhead, Surrey</w:t>
            </w:r>
          </w:p>
        </w:tc>
      </w:tr>
      <w:tr w:rsidR="00443F89" w14:paraId="5D57BC7A" w14:textId="77777777" w:rsidTr="00A93FC1">
        <w:tc>
          <w:tcPr>
            <w:tcW w:w="4529" w:type="dxa"/>
          </w:tcPr>
          <w:p w14:paraId="50BF46A6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Computing</w:t>
            </w:r>
          </w:p>
        </w:tc>
        <w:tc>
          <w:tcPr>
            <w:tcW w:w="4529" w:type="dxa"/>
          </w:tcPr>
          <w:p w14:paraId="55063628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Joseph’s Catholic High School</w:t>
            </w:r>
          </w:p>
        </w:tc>
        <w:tc>
          <w:tcPr>
            <w:tcW w:w="4530" w:type="dxa"/>
          </w:tcPr>
          <w:p w14:paraId="6A586CED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Slough, Berks</w:t>
            </w:r>
          </w:p>
        </w:tc>
      </w:tr>
      <w:tr w:rsidR="00443F89" w14:paraId="396C60D1" w14:textId="77777777" w:rsidTr="00A93FC1">
        <w:tc>
          <w:tcPr>
            <w:tcW w:w="4529" w:type="dxa"/>
          </w:tcPr>
          <w:p w14:paraId="09E6823E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DT</w:t>
            </w:r>
          </w:p>
        </w:tc>
        <w:tc>
          <w:tcPr>
            <w:tcW w:w="4529" w:type="dxa"/>
          </w:tcPr>
          <w:p w14:paraId="6B1F49E8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Salesian School</w:t>
            </w:r>
          </w:p>
        </w:tc>
        <w:tc>
          <w:tcPr>
            <w:tcW w:w="4530" w:type="dxa"/>
          </w:tcPr>
          <w:p w14:paraId="2A632AC4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Chertsey, Surrey</w:t>
            </w:r>
          </w:p>
        </w:tc>
      </w:tr>
      <w:tr w:rsidR="00443F89" w14:paraId="065FBC89" w14:textId="77777777" w:rsidTr="00A93FC1">
        <w:tc>
          <w:tcPr>
            <w:tcW w:w="4529" w:type="dxa"/>
          </w:tcPr>
          <w:p w14:paraId="0DCB13EF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English (cohort 1)</w:t>
            </w:r>
          </w:p>
        </w:tc>
        <w:tc>
          <w:tcPr>
            <w:tcW w:w="4529" w:type="dxa"/>
          </w:tcPr>
          <w:p w14:paraId="42C881C7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Paul’s Catholic College</w:t>
            </w:r>
          </w:p>
        </w:tc>
        <w:tc>
          <w:tcPr>
            <w:tcW w:w="4530" w:type="dxa"/>
          </w:tcPr>
          <w:p w14:paraId="212793D9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Sunbury-on-Thames</w:t>
            </w:r>
          </w:p>
        </w:tc>
      </w:tr>
      <w:tr w:rsidR="00443F89" w14:paraId="5FE6411A" w14:textId="77777777" w:rsidTr="00A93FC1">
        <w:tc>
          <w:tcPr>
            <w:tcW w:w="4529" w:type="dxa"/>
          </w:tcPr>
          <w:p w14:paraId="21D078F0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English (cohort 2)</w:t>
            </w:r>
          </w:p>
        </w:tc>
        <w:tc>
          <w:tcPr>
            <w:tcW w:w="4529" w:type="dxa"/>
          </w:tcPr>
          <w:p w14:paraId="55BC4642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Peter’s Catholic School</w:t>
            </w:r>
          </w:p>
        </w:tc>
        <w:tc>
          <w:tcPr>
            <w:tcW w:w="4530" w:type="dxa"/>
          </w:tcPr>
          <w:p w14:paraId="32E03F39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Guildford, Surrey</w:t>
            </w:r>
          </w:p>
        </w:tc>
      </w:tr>
      <w:tr w:rsidR="00443F89" w14:paraId="2F95B243" w14:textId="77777777" w:rsidTr="00A93FC1">
        <w:tc>
          <w:tcPr>
            <w:tcW w:w="4529" w:type="dxa"/>
          </w:tcPr>
          <w:p w14:paraId="1F5C62A8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Geography</w:t>
            </w:r>
          </w:p>
        </w:tc>
        <w:tc>
          <w:tcPr>
            <w:tcW w:w="4529" w:type="dxa"/>
          </w:tcPr>
          <w:p w14:paraId="36418333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Reigate School</w:t>
            </w:r>
          </w:p>
        </w:tc>
        <w:tc>
          <w:tcPr>
            <w:tcW w:w="4530" w:type="dxa"/>
          </w:tcPr>
          <w:p w14:paraId="0A530FE6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Reigate, Surrey</w:t>
            </w:r>
          </w:p>
        </w:tc>
      </w:tr>
      <w:tr w:rsidR="00443F89" w14:paraId="2EB2B0DC" w14:textId="77777777" w:rsidTr="00A93FC1">
        <w:tc>
          <w:tcPr>
            <w:tcW w:w="4529" w:type="dxa"/>
          </w:tcPr>
          <w:p w14:paraId="1CE487AA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History &amp; Politics</w:t>
            </w:r>
          </w:p>
        </w:tc>
        <w:tc>
          <w:tcPr>
            <w:tcW w:w="4529" w:type="dxa"/>
          </w:tcPr>
          <w:p w14:paraId="063537A3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John the Baptist School (SJB)</w:t>
            </w:r>
          </w:p>
        </w:tc>
        <w:tc>
          <w:tcPr>
            <w:tcW w:w="4530" w:type="dxa"/>
          </w:tcPr>
          <w:p w14:paraId="42A42881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Woking, Surrey</w:t>
            </w:r>
          </w:p>
        </w:tc>
      </w:tr>
      <w:tr w:rsidR="00443F89" w14:paraId="333C44DF" w14:textId="77777777" w:rsidTr="00A93FC1">
        <w:tc>
          <w:tcPr>
            <w:tcW w:w="4529" w:type="dxa"/>
          </w:tcPr>
          <w:p w14:paraId="1837B327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Maths</w:t>
            </w:r>
          </w:p>
        </w:tc>
        <w:tc>
          <w:tcPr>
            <w:tcW w:w="4529" w:type="dxa"/>
          </w:tcPr>
          <w:p w14:paraId="2BE0A0BB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Reigate School</w:t>
            </w:r>
          </w:p>
        </w:tc>
        <w:tc>
          <w:tcPr>
            <w:tcW w:w="4530" w:type="dxa"/>
          </w:tcPr>
          <w:p w14:paraId="6382FD4C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Reigate, Surrey</w:t>
            </w:r>
          </w:p>
        </w:tc>
      </w:tr>
      <w:tr w:rsidR="00443F89" w14:paraId="7ADD8765" w14:textId="77777777" w:rsidTr="00A93FC1">
        <w:tc>
          <w:tcPr>
            <w:tcW w:w="4529" w:type="dxa"/>
          </w:tcPr>
          <w:p w14:paraId="2A2AE6F2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Media Studies</w:t>
            </w:r>
          </w:p>
        </w:tc>
        <w:tc>
          <w:tcPr>
            <w:tcW w:w="4529" w:type="dxa"/>
          </w:tcPr>
          <w:p w14:paraId="4AEA93C7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Salesian School</w:t>
            </w:r>
          </w:p>
        </w:tc>
        <w:tc>
          <w:tcPr>
            <w:tcW w:w="4530" w:type="dxa"/>
          </w:tcPr>
          <w:p w14:paraId="2434062C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Chertsey, Surrey</w:t>
            </w:r>
          </w:p>
        </w:tc>
      </w:tr>
      <w:tr w:rsidR="00443F89" w14:paraId="559F6CAA" w14:textId="77777777" w:rsidTr="00A93FC1">
        <w:tc>
          <w:tcPr>
            <w:tcW w:w="4529" w:type="dxa"/>
          </w:tcPr>
          <w:p w14:paraId="1FA01D7D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MFL</w:t>
            </w:r>
          </w:p>
        </w:tc>
        <w:tc>
          <w:tcPr>
            <w:tcW w:w="4529" w:type="dxa"/>
          </w:tcPr>
          <w:p w14:paraId="5C97F82F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Andrew’s Catholic School</w:t>
            </w:r>
          </w:p>
        </w:tc>
        <w:tc>
          <w:tcPr>
            <w:tcW w:w="4530" w:type="dxa"/>
          </w:tcPr>
          <w:p w14:paraId="4D19109E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Leatherhead, Surrey</w:t>
            </w:r>
          </w:p>
        </w:tc>
      </w:tr>
      <w:tr w:rsidR="00443F89" w14:paraId="4954AE08" w14:textId="77777777" w:rsidTr="00A93FC1">
        <w:tc>
          <w:tcPr>
            <w:tcW w:w="4529" w:type="dxa"/>
          </w:tcPr>
          <w:p w14:paraId="6018ABD8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Music</w:t>
            </w:r>
          </w:p>
        </w:tc>
        <w:tc>
          <w:tcPr>
            <w:tcW w:w="4529" w:type="dxa"/>
          </w:tcPr>
          <w:p w14:paraId="2D856180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Andrew’s Catholic School</w:t>
            </w:r>
          </w:p>
        </w:tc>
        <w:tc>
          <w:tcPr>
            <w:tcW w:w="4530" w:type="dxa"/>
          </w:tcPr>
          <w:p w14:paraId="70FA31C8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Leatherhead, Surrey</w:t>
            </w:r>
          </w:p>
        </w:tc>
      </w:tr>
      <w:tr w:rsidR="00443F89" w14:paraId="2B26243F" w14:textId="77777777" w:rsidTr="00A93FC1">
        <w:tc>
          <w:tcPr>
            <w:tcW w:w="4529" w:type="dxa"/>
          </w:tcPr>
          <w:p w14:paraId="50A543CB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PE</w:t>
            </w:r>
          </w:p>
        </w:tc>
        <w:tc>
          <w:tcPr>
            <w:tcW w:w="4529" w:type="dxa"/>
          </w:tcPr>
          <w:p w14:paraId="6F26A93F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Philip Howard Catholic School</w:t>
            </w:r>
          </w:p>
        </w:tc>
        <w:tc>
          <w:tcPr>
            <w:tcW w:w="4530" w:type="dxa"/>
          </w:tcPr>
          <w:p w14:paraId="3937C24F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Woking, Surrey*</w:t>
            </w:r>
          </w:p>
        </w:tc>
      </w:tr>
      <w:tr w:rsidR="00443F89" w14:paraId="0F16C43D" w14:textId="77777777" w:rsidTr="00A93FC1">
        <w:tc>
          <w:tcPr>
            <w:tcW w:w="4529" w:type="dxa"/>
          </w:tcPr>
          <w:p w14:paraId="71494CAA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Performing Arts</w:t>
            </w:r>
          </w:p>
        </w:tc>
        <w:tc>
          <w:tcPr>
            <w:tcW w:w="4529" w:type="dxa"/>
          </w:tcPr>
          <w:p w14:paraId="240F1669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Esher Church of England High School</w:t>
            </w:r>
          </w:p>
        </w:tc>
        <w:tc>
          <w:tcPr>
            <w:tcW w:w="4530" w:type="dxa"/>
          </w:tcPr>
          <w:p w14:paraId="71DB8F56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Esher, Surrey</w:t>
            </w:r>
          </w:p>
        </w:tc>
      </w:tr>
      <w:tr w:rsidR="00443F89" w14:paraId="0EDA90D9" w14:textId="77777777" w:rsidTr="00A93FC1">
        <w:tc>
          <w:tcPr>
            <w:tcW w:w="4529" w:type="dxa"/>
          </w:tcPr>
          <w:p w14:paraId="77732482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Psychology</w:t>
            </w:r>
          </w:p>
        </w:tc>
        <w:tc>
          <w:tcPr>
            <w:tcW w:w="4529" w:type="dxa"/>
          </w:tcPr>
          <w:p w14:paraId="174C92F4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Joseph’s Catholic High School</w:t>
            </w:r>
          </w:p>
        </w:tc>
        <w:tc>
          <w:tcPr>
            <w:tcW w:w="4530" w:type="dxa"/>
          </w:tcPr>
          <w:p w14:paraId="6FAE5AB4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Slough, Berks</w:t>
            </w:r>
          </w:p>
        </w:tc>
      </w:tr>
      <w:tr w:rsidR="00443F89" w14:paraId="03369736" w14:textId="77777777" w:rsidTr="00A93FC1">
        <w:tc>
          <w:tcPr>
            <w:tcW w:w="4529" w:type="dxa"/>
          </w:tcPr>
          <w:p w14:paraId="71F38635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RE &amp; Philosophy</w:t>
            </w:r>
          </w:p>
        </w:tc>
        <w:tc>
          <w:tcPr>
            <w:tcW w:w="4529" w:type="dxa"/>
          </w:tcPr>
          <w:p w14:paraId="267093FE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Warlingham School &amp; Sixth Form College</w:t>
            </w:r>
          </w:p>
        </w:tc>
        <w:tc>
          <w:tcPr>
            <w:tcW w:w="4530" w:type="dxa"/>
          </w:tcPr>
          <w:p w14:paraId="47EA511D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Warlingham, Surrey</w:t>
            </w:r>
          </w:p>
        </w:tc>
      </w:tr>
      <w:tr w:rsidR="00443F89" w14:paraId="0702D127" w14:textId="77777777" w:rsidTr="00A93FC1">
        <w:tc>
          <w:tcPr>
            <w:tcW w:w="4529" w:type="dxa"/>
          </w:tcPr>
          <w:p w14:paraId="6053A5A4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Science (cohort 1)</w:t>
            </w:r>
          </w:p>
        </w:tc>
        <w:tc>
          <w:tcPr>
            <w:tcW w:w="4529" w:type="dxa"/>
          </w:tcPr>
          <w:p w14:paraId="0406792C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Esher Church of England High School</w:t>
            </w:r>
          </w:p>
        </w:tc>
        <w:tc>
          <w:tcPr>
            <w:tcW w:w="4530" w:type="dxa"/>
          </w:tcPr>
          <w:p w14:paraId="07634961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Esher, Surrey</w:t>
            </w:r>
          </w:p>
        </w:tc>
      </w:tr>
      <w:tr w:rsidR="00443F89" w14:paraId="0552641E" w14:textId="77777777" w:rsidTr="00A93FC1">
        <w:tc>
          <w:tcPr>
            <w:tcW w:w="4529" w:type="dxa"/>
          </w:tcPr>
          <w:p w14:paraId="121E8084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Science (cohort 2)</w:t>
            </w:r>
          </w:p>
        </w:tc>
        <w:tc>
          <w:tcPr>
            <w:tcW w:w="4529" w:type="dxa"/>
          </w:tcPr>
          <w:p w14:paraId="3734F609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St Andrew’s Catholic School</w:t>
            </w:r>
          </w:p>
        </w:tc>
        <w:tc>
          <w:tcPr>
            <w:tcW w:w="4530" w:type="dxa"/>
          </w:tcPr>
          <w:p w14:paraId="05CF85F3" w14:textId="77777777" w:rsidR="00443F89" w:rsidRPr="002C4150" w:rsidRDefault="00443F89" w:rsidP="00A93FC1">
            <w:pPr>
              <w:rPr>
                <w:rFonts w:cstheme="minorHAnsi"/>
              </w:rPr>
            </w:pPr>
            <w:r w:rsidRPr="002C4150">
              <w:rPr>
                <w:rFonts w:cstheme="minorHAnsi"/>
              </w:rPr>
              <w:t>Leatherhead, Surrey</w:t>
            </w:r>
          </w:p>
        </w:tc>
      </w:tr>
    </w:tbl>
    <w:p w14:paraId="44D78626" w14:textId="4EB4E2D1" w:rsidR="00443F89" w:rsidRDefault="00443F89" w:rsidP="00443F89">
      <w:pPr>
        <w:ind w:left="357"/>
        <w:rPr>
          <w:rFonts w:ascii="Calibri" w:hAnsi="Calibri"/>
        </w:rPr>
      </w:pPr>
      <w:r w:rsidRPr="00174AF8">
        <w:rPr>
          <w:rFonts w:ascii="Calibri" w:hAnsi="Calibri"/>
        </w:rPr>
        <w:t>*Seminars will be delivered at St John the Baptist School, Woking.</w:t>
      </w:r>
    </w:p>
    <w:p w14:paraId="0C6E3CC7" w14:textId="7C1E5164" w:rsidR="009A0FC8" w:rsidRDefault="009A0FC8" w:rsidP="00443F89">
      <w:pPr>
        <w:ind w:left="357"/>
        <w:rPr>
          <w:rFonts w:ascii="Calibri" w:hAnsi="Calibri"/>
        </w:rPr>
      </w:pPr>
    </w:p>
    <w:p w14:paraId="090579AF" w14:textId="637FB843" w:rsidR="00ED1C78" w:rsidRDefault="009A0FC8" w:rsidP="00ED1C78">
      <w:pPr>
        <w:ind w:left="357"/>
      </w:pPr>
      <w:r>
        <w:rPr>
          <w:rFonts w:ascii="Calibri" w:hAnsi="Calibri"/>
        </w:rPr>
        <w:t xml:space="preserve">Times, dates and locations of all Year 2 Seminars are included in the Year 2 seminar booklet, sent to schools. A copy is also available on the </w:t>
      </w:r>
      <w:r>
        <w:rPr>
          <w:rFonts w:ascii="Calibri" w:hAnsi="Calibri"/>
          <w:i/>
        </w:rPr>
        <w:t xml:space="preserve">ECF Member Area </w:t>
      </w:r>
      <w:r>
        <w:rPr>
          <w:rFonts w:ascii="Calibri" w:hAnsi="Calibri"/>
        </w:rPr>
        <w:t xml:space="preserve">of the Xavier Teaching School website </w:t>
      </w:r>
      <w:hyperlink r:id="rId16" w:history="1">
        <w:r w:rsidRPr="004A2D53">
          <w:rPr>
            <w:rStyle w:val="Hyperlink"/>
            <w:rFonts w:ascii="Calibri" w:hAnsi="Calibri"/>
          </w:rPr>
          <w:t>https://tshub.xaviercet.org.uk/</w:t>
        </w:r>
      </w:hyperlink>
      <w:r>
        <w:rPr>
          <w:rFonts w:ascii="Calibri" w:hAnsi="Calibri"/>
        </w:rPr>
        <w:t>.</w:t>
      </w:r>
      <w:r w:rsidR="00ED1C78">
        <w:rPr>
          <w:rFonts w:ascii="Calibri" w:hAnsi="Calibri"/>
        </w:rPr>
        <w:t xml:space="preserve">  </w:t>
      </w:r>
      <w:r w:rsidR="00ED1C78">
        <w:t>Login details are as follows:</w:t>
      </w:r>
    </w:p>
    <w:p w14:paraId="3219D3AA" w14:textId="77777777" w:rsidR="00ED1C78" w:rsidRDefault="00ED1C78" w:rsidP="00ED1C78">
      <w:pPr>
        <w:ind w:left="357"/>
      </w:pPr>
    </w:p>
    <w:p w14:paraId="23D9F73A" w14:textId="09C34850" w:rsidR="00ED1C78" w:rsidRDefault="00ED1C78" w:rsidP="00ED1C78">
      <w:pPr>
        <w:ind w:left="357"/>
      </w:pPr>
      <w:r>
        <w:t xml:space="preserve">Email: </w:t>
      </w:r>
      <w:r>
        <w:tab/>
      </w:r>
      <w:hyperlink r:id="rId17" w:history="1">
        <w:r w:rsidRPr="00F60BC0">
          <w:rPr>
            <w:rStyle w:val="Hyperlink"/>
          </w:rPr>
          <w:t>xavierecf@xaviercet.org.uk</w:t>
        </w:r>
      </w:hyperlink>
    </w:p>
    <w:p w14:paraId="7BEE3712" w14:textId="77777777" w:rsidR="00ED1C78" w:rsidRPr="00D35FB7" w:rsidRDefault="00ED1C78" w:rsidP="00ED1C78">
      <w:pPr>
        <w:ind w:left="357"/>
      </w:pPr>
      <w:r>
        <w:t>Password:</w:t>
      </w:r>
      <w:r>
        <w:tab/>
      </w:r>
      <w:proofErr w:type="spellStart"/>
      <w:r>
        <w:t>Xaviertsh</w:t>
      </w:r>
      <w:proofErr w:type="spellEnd"/>
      <w:r>
        <w:t xml:space="preserve"> (case sensitive)</w:t>
      </w:r>
    </w:p>
    <w:p w14:paraId="7CC3A6EB" w14:textId="77777777" w:rsidR="00ED1C78" w:rsidRPr="001257AE" w:rsidRDefault="00ED1C78" w:rsidP="00ED1C78">
      <w:pPr>
        <w:ind w:left="357"/>
        <w:rPr>
          <w:b/>
          <w:color w:val="FF0000"/>
        </w:rPr>
      </w:pPr>
    </w:p>
    <w:p w14:paraId="78A4A01C" w14:textId="77777777" w:rsidR="00ED1C78" w:rsidRDefault="00ED1C78" w:rsidP="00443F89">
      <w:pPr>
        <w:ind w:left="357"/>
        <w:rPr>
          <w:rFonts w:ascii="Calibri" w:hAnsi="Calibri"/>
        </w:rPr>
      </w:pPr>
    </w:p>
    <w:p w14:paraId="78A02F7C" w14:textId="77777777" w:rsidR="009A0FC8" w:rsidRPr="009A0FC8" w:rsidRDefault="009A0FC8" w:rsidP="00443F89">
      <w:pPr>
        <w:ind w:left="357"/>
        <w:rPr>
          <w:rFonts w:ascii="Calibri" w:hAnsi="Calibri"/>
        </w:rPr>
      </w:pPr>
    </w:p>
    <w:sectPr w:rsidR="009A0FC8" w:rsidRPr="009A0FC8" w:rsidSect="004B1296">
      <w:pgSz w:w="16838" w:h="11906" w:orient="landscape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81F16"/>
    <w:multiLevelType w:val="hybridMultilevel"/>
    <w:tmpl w:val="983A9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A16F1"/>
    <w:multiLevelType w:val="hybridMultilevel"/>
    <w:tmpl w:val="9EE2A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3A1A5C"/>
    <w:multiLevelType w:val="hybridMultilevel"/>
    <w:tmpl w:val="80EE8C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04554F"/>
    <w:rsid w:val="000E49D7"/>
    <w:rsid w:val="0015599B"/>
    <w:rsid w:val="00172422"/>
    <w:rsid w:val="00174925"/>
    <w:rsid w:val="001E48B4"/>
    <w:rsid w:val="002C4150"/>
    <w:rsid w:val="00385313"/>
    <w:rsid w:val="00435938"/>
    <w:rsid w:val="00443F89"/>
    <w:rsid w:val="00452E85"/>
    <w:rsid w:val="00473F69"/>
    <w:rsid w:val="004B1296"/>
    <w:rsid w:val="004D4B06"/>
    <w:rsid w:val="00503832"/>
    <w:rsid w:val="00563297"/>
    <w:rsid w:val="00585669"/>
    <w:rsid w:val="00601B62"/>
    <w:rsid w:val="00622F68"/>
    <w:rsid w:val="0066731B"/>
    <w:rsid w:val="006772B2"/>
    <w:rsid w:val="007C1C7C"/>
    <w:rsid w:val="007E4EDB"/>
    <w:rsid w:val="007F28DD"/>
    <w:rsid w:val="00874C05"/>
    <w:rsid w:val="00905D49"/>
    <w:rsid w:val="00932D60"/>
    <w:rsid w:val="009427A5"/>
    <w:rsid w:val="009A0FC8"/>
    <w:rsid w:val="009E792A"/>
    <w:rsid w:val="009F0C3D"/>
    <w:rsid w:val="00A1185F"/>
    <w:rsid w:val="00A43989"/>
    <w:rsid w:val="00A62894"/>
    <w:rsid w:val="00A9567D"/>
    <w:rsid w:val="00AB49EC"/>
    <w:rsid w:val="00B91500"/>
    <w:rsid w:val="00C266B7"/>
    <w:rsid w:val="00C5062E"/>
    <w:rsid w:val="00D13A71"/>
    <w:rsid w:val="00D85470"/>
    <w:rsid w:val="00DC60C6"/>
    <w:rsid w:val="00DE2B77"/>
    <w:rsid w:val="00DE7CD4"/>
    <w:rsid w:val="00E91133"/>
    <w:rsid w:val="00E919BD"/>
    <w:rsid w:val="00E92347"/>
    <w:rsid w:val="00ED1C78"/>
    <w:rsid w:val="00F46E50"/>
    <w:rsid w:val="00FA06ED"/>
    <w:rsid w:val="00FC3B9C"/>
    <w:rsid w:val="00FE0B4A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1361C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Bullet 1,List Paragraph1,F5 List Paragraph,Bullet Points,List Paragraph11,Colorful List - Accent 11,Colorful List - Accent 12,MAIN CONTENT,List Paragraph12,L"/>
    <w:basedOn w:val="Normal"/>
    <w:link w:val="ListParagraphChar"/>
    <w:uiPriority w:val="34"/>
    <w:qFormat/>
    <w:rsid w:val="007F28DD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List Paragraph11 Char,MAIN CONTENT Char,L Char"/>
    <w:link w:val="ListParagraph"/>
    <w:uiPriority w:val="34"/>
    <w:qFormat/>
    <w:locked/>
    <w:rsid w:val="00443F89"/>
  </w:style>
  <w:style w:type="character" w:styleId="Hyperlink">
    <w:name w:val="Hyperlink"/>
    <w:basedOn w:val="DefaultParagraphFont"/>
    <w:uiPriority w:val="99"/>
    <w:unhideWhenUsed/>
    <w:rsid w:val="00905D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5D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55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Ac3n8Wd-Yk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youtu.be/w_kn0C_oX-Y%20%20(9min)" TargetMode="External"/><Relationship Id="rId17" Type="http://schemas.openxmlformats.org/officeDocument/2006/relationships/hyperlink" Target="mailto:xavierecf@xaviercet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shub.xaviercet.org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Zy0WPnpOtIw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MaiBgBikRyY" TargetMode="External"/><Relationship Id="rId10" Type="http://schemas.openxmlformats.org/officeDocument/2006/relationships/hyperlink" Target="https://www.youtube.com/watch?v=weXEHBAc8V8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youtu.be/vOFVdC4lqU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7" ma:contentTypeDescription="Create a new document." ma:contentTypeScope="" ma:versionID="4c2a260a31ac5cb774da26d7dd7689bd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d2268620f38ca9c191390f494dcf2f0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A8E87D-53D6-4721-9A58-3BDC7C263506}"/>
</file>

<file path=customXml/itemProps2.xml><?xml version="1.0" encoding="utf-8"?>
<ds:datastoreItem xmlns:ds="http://schemas.openxmlformats.org/officeDocument/2006/customXml" ds:itemID="{37DA2DA0-6FE7-453B-B15C-2EAC1F73DD52}">
  <ds:schemaRefs>
    <ds:schemaRef ds:uri="http://purl.org/dc/elements/1.1/"/>
    <ds:schemaRef ds:uri="http://purl.org/dc/dcmitype/"/>
    <ds:schemaRef ds:uri="http://schemas.microsoft.com/office/2006/documentManagement/types"/>
    <ds:schemaRef ds:uri="1a4f690a-3c21-47b9-b626-ddb63adf0775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bb72b056-a597-4370-8ff5-977ebef110a8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11</cp:revision>
  <cp:lastPrinted>2022-06-24T11:23:00Z</cp:lastPrinted>
  <dcterms:created xsi:type="dcterms:W3CDTF">2023-07-06T16:04:00Z</dcterms:created>
  <dcterms:modified xsi:type="dcterms:W3CDTF">2023-07-21T10:47:00Z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